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BFDB" w14:textId="415E5D53" w:rsidR="00A01885" w:rsidRPr="00F52E4F" w:rsidRDefault="00B20FC6" w:rsidP="6BA6195C">
      <w:pPr>
        <w:spacing w:after="0" w:line="240" w:lineRule="auto"/>
        <w:jc w:val="center"/>
        <w:rPr>
          <w:rFonts w:eastAsiaTheme="minorEastAsia"/>
          <w:b/>
          <w:bCs/>
          <w:color w:val="03559E"/>
          <w:sz w:val="24"/>
          <w:szCs w:val="24"/>
        </w:rPr>
      </w:pPr>
      <w:r w:rsidRPr="6BA6195C">
        <w:rPr>
          <w:rFonts w:eastAsiaTheme="minorEastAsia"/>
          <w:b/>
          <w:bCs/>
          <w:color w:val="03559E"/>
          <w:sz w:val="24"/>
          <w:szCs w:val="24"/>
        </w:rPr>
        <w:t>Fact Sheet</w:t>
      </w:r>
      <w:r w:rsidR="00F41AB8" w:rsidRPr="6BA6195C">
        <w:rPr>
          <w:rFonts w:eastAsiaTheme="minorEastAsia"/>
          <w:b/>
          <w:bCs/>
          <w:color w:val="03559E"/>
          <w:sz w:val="24"/>
          <w:szCs w:val="24"/>
        </w:rPr>
        <w:t>: UnityPoint Health – Meriter &amp;</w:t>
      </w:r>
      <w:r w:rsidR="00A01885" w:rsidRPr="6BA6195C">
        <w:rPr>
          <w:rFonts w:eastAsiaTheme="minorEastAsia"/>
          <w:b/>
          <w:bCs/>
          <w:color w:val="03559E"/>
          <w:sz w:val="24"/>
          <w:szCs w:val="24"/>
        </w:rPr>
        <w:t xml:space="preserve"> </w:t>
      </w:r>
      <w:r w:rsidR="007C71E2" w:rsidRPr="6BA6195C">
        <w:rPr>
          <w:rFonts w:eastAsiaTheme="minorEastAsia"/>
          <w:b/>
          <w:bCs/>
          <w:color w:val="03559E"/>
          <w:sz w:val="24"/>
          <w:szCs w:val="24"/>
        </w:rPr>
        <w:t xml:space="preserve">SEIU </w:t>
      </w:r>
      <w:r w:rsidR="00CE208F" w:rsidRPr="6BA6195C">
        <w:rPr>
          <w:rFonts w:eastAsiaTheme="minorEastAsia"/>
          <w:b/>
          <w:bCs/>
          <w:color w:val="03559E"/>
          <w:sz w:val="24"/>
          <w:szCs w:val="24"/>
        </w:rPr>
        <w:t>Contract Negotiations</w:t>
      </w:r>
      <w:r w:rsidR="0010206B">
        <w:br/>
      </w:r>
    </w:p>
    <w:p w14:paraId="7DE0BFBA" w14:textId="2EF098CB" w:rsidR="00E0703F" w:rsidRDefault="00E0703F" w:rsidP="516FA9FB">
      <w:pPr>
        <w:spacing w:after="0" w:line="240" w:lineRule="auto"/>
        <w:rPr>
          <w:rFonts w:eastAsiaTheme="minorEastAsia"/>
        </w:rPr>
      </w:pPr>
      <w:r w:rsidRPr="516FA9FB">
        <w:rPr>
          <w:rFonts w:eastAsiaTheme="minorEastAsia"/>
        </w:rPr>
        <w:t xml:space="preserve">UnityPoint Health – Meriter </w:t>
      </w:r>
      <w:r w:rsidR="000467EB" w:rsidRPr="516FA9FB">
        <w:rPr>
          <w:rFonts w:eastAsiaTheme="minorEastAsia"/>
        </w:rPr>
        <w:t xml:space="preserve">is </w:t>
      </w:r>
      <w:r w:rsidRPr="516FA9FB">
        <w:rPr>
          <w:rFonts w:eastAsiaTheme="minorEastAsia"/>
        </w:rPr>
        <w:t xml:space="preserve">committed to supporting </w:t>
      </w:r>
      <w:r w:rsidR="001A310D" w:rsidRPr="516FA9FB">
        <w:rPr>
          <w:rFonts w:eastAsiaTheme="minorEastAsia"/>
        </w:rPr>
        <w:t>our nurses and building on our decades-long track record of negotiating contracts in good faith with the Service Employees International Union</w:t>
      </w:r>
      <w:r w:rsidR="008C71CB" w:rsidRPr="516FA9FB">
        <w:rPr>
          <w:rFonts w:eastAsiaTheme="minorEastAsia"/>
        </w:rPr>
        <w:t xml:space="preserve"> </w:t>
      </w:r>
      <w:r w:rsidR="00696918" w:rsidRPr="516FA9FB">
        <w:rPr>
          <w:rFonts w:eastAsiaTheme="minorEastAsia"/>
        </w:rPr>
        <w:t>Wisconsin</w:t>
      </w:r>
      <w:r w:rsidR="001A310D" w:rsidRPr="516FA9FB">
        <w:rPr>
          <w:rFonts w:eastAsiaTheme="minorEastAsia"/>
        </w:rPr>
        <w:t xml:space="preserve"> (SEIU). </w:t>
      </w:r>
    </w:p>
    <w:p w14:paraId="61BCA705" w14:textId="66C13C57" w:rsidR="00E0703F" w:rsidRDefault="00E0703F" w:rsidP="7A003312">
      <w:pPr>
        <w:spacing w:after="0" w:line="240" w:lineRule="auto"/>
      </w:pPr>
    </w:p>
    <w:p w14:paraId="29E431B9" w14:textId="425AFE94" w:rsidR="00E0703F" w:rsidRDefault="2CE957C4" w:rsidP="516FA9FB">
      <w:pPr>
        <w:spacing w:after="0" w:line="240" w:lineRule="auto"/>
        <w:rPr>
          <w:rFonts w:eastAsiaTheme="minorEastAsia"/>
          <w:b/>
          <w:bCs/>
          <w:color w:val="03559E"/>
          <w:sz w:val="24"/>
          <w:szCs w:val="24"/>
        </w:rPr>
      </w:pPr>
      <w:r w:rsidRPr="516FA9FB">
        <w:rPr>
          <w:rFonts w:eastAsiaTheme="minorEastAsia"/>
          <w:b/>
          <w:bCs/>
          <w:color w:val="03559E"/>
          <w:sz w:val="24"/>
          <w:szCs w:val="24"/>
        </w:rPr>
        <w:t xml:space="preserve"> Quick Facts About UnityPoint Health – Meriter</w:t>
      </w:r>
    </w:p>
    <w:p w14:paraId="4D5BB2F3" w14:textId="23C2DB6A" w:rsidR="00E0703F" w:rsidRDefault="58B125F7" w:rsidP="516FA9FB">
      <w:pPr>
        <w:numPr>
          <w:ilvl w:val="0"/>
          <w:numId w:val="1"/>
        </w:numPr>
        <w:spacing w:after="0" w:line="240" w:lineRule="auto"/>
        <w:rPr>
          <w:rFonts w:eastAsiaTheme="minorEastAsia"/>
        </w:rPr>
      </w:pPr>
      <w:r w:rsidRPr="6E3CBB97">
        <w:rPr>
          <w:rFonts w:eastAsiaTheme="minorEastAsia"/>
        </w:rPr>
        <w:t xml:space="preserve">We are a </w:t>
      </w:r>
      <w:r w:rsidR="36B6DA35" w:rsidRPr="6E3CBB97">
        <w:rPr>
          <w:rFonts w:eastAsiaTheme="minorEastAsia"/>
        </w:rPr>
        <w:t>419-bed</w:t>
      </w:r>
      <w:r w:rsidRPr="6E3CBB97">
        <w:rPr>
          <w:rFonts w:eastAsiaTheme="minorEastAsia"/>
        </w:rPr>
        <w:t xml:space="preserve"> facility, with </w:t>
      </w:r>
      <w:r w:rsidR="6425F114" w:rsidRPr="6E3CBB97">
        <w:rPr>
          <w:rFonts w:eastAsiaTheme="minorEastAsia"/>
        </w:rPr>
        <w:t>seven additional</w:t>
      </w:r>
      <w:r w:rsidRPr="6E3CBB97">
        <w:rPr>
          <w:rFonts w:eastAsiaTheme="minorEastAsia"/>
        </w:rPr>
        <w:t xml:space="preserve"> primary care clinics and a variety of </w:t>
      </w:r>
      <w:r w:rsidR="7E9CC771" w:rsidRPr="6E3CBB97">
        <w:rPr>
          <w:rFonts w:eastAsiaTheme="minorEastAsia"/>
        </w:rPr>
        <w:t>physical</w:t>
      </w:r>
      <w:r w:rsidRPr="6E3CBB97">
        <w:rPr>
          <w:rFonts w:eastAsiaTheme="minorEastAsia"/>
        </w:rPr>
        <w:t xml:space="preserve"> therapy and specialty clinics in the community.</w:t>
      </w:r>
    </w:p>
    <w:p w14:paraId="25360292" w14:textId="58910AB3" w:rsidR="00E0703F" w:rsidRDefault="58B125F7" w:rsidP="516FA9FB">
      <w:pPr>
        <w:pStyle w:val="ListParagraph"/>
        <w:numPr>
          <w:ilvl w:val="0"/>
          <w:numId w:val="1"/>
        </w:numPr>
        <w:spacing w:after="0" w:line="240" w:lineRule="auto"/>
        <w:rPr>
          <w:rFonts w:eastAsiaTheme="minorEastAsia"/>
        </w:rPr>
      </w:pPr>
      <w:r w:rsidRPr="516FA9FB">
        <w:rPr>
          <w:rFonts w:eastAsiaTheme="minorEastAsia"/>
        </w:rPr>
        <w:t xml:space="preserve">We employ over 3,500 team members. </w:t>
      </w:r>
    </w:p>
    <w:p w14:paraId="2FC71F99" w14:textId="3B33932E" w:rsidR="00E0703F" w:rsidRDefault="58B125F7" w:rsidP="516FA9FB">
      <w:pPr>
        <w:pStyle w:val="ListParagraph"/>
        <w:numPr>
          <w:ilvl w:val="0"/>
          <w:numId w:val="1"/>
        </w:numPr>
        <w:spacing w:after="0" w:line="240" w:lineRule="auto"/>
        <w:rPr>
          <w:rFonts w:eastAsiaTheme="minorEastAsia"/>
        </w:rPr>
      </w:pPr>
      <w:r w:rsidRPr="516FA9FB">
        <w:rPr>
          <w:rFonts w:eastAsiaTheme="minorEastAsia"/>
        </w:rPr>
        <w:t xml:space="preserve">We employ over 1,100 Registered Nurses, 935 of which are union members. </w:t>
      </w:r>
    </w:p>
    <w:p w14:paraId="76E8D043" w14:textId="37A11A5E" w:rsidR="00E0703F" w:rsidRDefault="58B125F7" w:rsidP="516FA9FB">
      <w:pPr>
        <w:pStyle w:val="ListParagraph"/>
        <w:numPr>
          <w:ilvl w:val="0"/>
          <w:numId w:val="1"/>
        </w:numPr>
        <w:spacing w:after="0" w:line="240" w:lineRule="auto"/>
        <w:rPr>
          <w:rFonts w:eastAsiaTheme="minorEastAsia"/>
        </w:rPr>
      </w:pPr>
      <w:r w:rsidRPr="516FA9FB">
        <w:rPr>
          <w:rFonts w:eastAsiaTheme="minorEastAsia"/>
        </w:rPr>
        <w:t>Our birthing center helps birth nearly 5,000 births annually.</w:t>
      </w:r>
    </w:p>
    <w:p w14:paraId="48253A91" w14:textId="668BBA1E" w:rsidR="00E0703F" w:rsidRDefault="58B125F7" w:rsidP="516FA9FB">
      <w:pPr>
        <w:pStyle w:val="ListParagraph"/>
        <w:numPr>
          <w:ilvl w:val="0"/>
          <w:numId w:val="1"/>
        </w:numPr>
        <w:spacing w:after="0" w:line="240" w:lineRule="auto"/>
        <w:rPr>
          <w:rFonts w:eastAsiaTheme="minorEastAsia"/>
        </w:rPr>
      </w:pPr>
      <w:r w:rsidRPr="516FA9FB">
        <w:rPr>
          <w:rFonts w:eastAsiaTheme="minorEastAsia"/>
        </w:rPr>
        <w:t>Our emergency room sees over 43,000 visits annually.</w:t>
      </w:r>
    </w:p>
    <w:p w14:paraId="161B2565" w14:textId="51EFE32D" w:rsidR="00E0703F" w:rsidRDefault="58B125F7" w:rsidP="516FA9FB">
      <w:pPr>
        <w:pStyle w:val="ListParagraph"/>
        <w:numPr>
          <w:ilvl w:val="0"/>
          <w:numId w:val="1"/>
        </w:numPr>
        <w:spacing w:after="0" w:line="240" w:lineRule="auto"/>
        <w:rPr>
          <w:rFonts w:eastAsiaTheme="minorEastAsia"/>
        </w:rPr>
      </w:pPr>
      <w:r w:rsidRPr="516FA9FB">
        <w:rPr>
          <w:rFonts w:eastAsiaTheme="minorEastAsia"/>
        </w:rPr>
        <w:t>Our staff performs more than 10,000 surgeries a year, in our 13 operating rooms.</w:t>
      </w:r>
    </w:p>
    <w:p w14:paraId="6B67100C" w14:textId="031CD63B" w:rsidR="00E0703F" w:rsidRDefault="58B125F7" w:rsidP="516FA9FB">
      <w:pPr>
        <w:pStyle w:val="ListParagraph"/>
        <w:numPr>
          <w:ilvl w:val="0"/>
          <w:numId w:val="1"/>
        </w:numPr>
        <w:spacing w:after="0" w:line="240" w:lineRule="auto"/>
        <w:rPr>
          <w:rFonts w:eastAsiaTheme="minorEastAsia"/>
        </w:rPr>
      </w:pPr>
      <w:r w:rsidRPr="516FA9FB">
        <w:rPr>
          <w:rFonts w:eastAsiaTheme="minorEastAsia"/>
        </w:rPr>
        <w:t xml:space="preserve">Our seven primary care clinics have over 160,000 clinic visits per year. </w:t>
      </w:r>
      <w:r w:rsidR="00E0703F">
        <w:br/>
      </w:r>
    </w:p>
    <w:p w14:paraId="1FCFCDD5" w14:textId="242C77B4" w:rsidR="2158AF77" w:rsidRDefault="003B6A97" w:rsidP="6BA6195C">
      <w:pPr>
        <w:spacing w:after="0" w:line="240" w:lineRule="auto"/>
        <w:rPr>
          <w:rFonts w:eastAsiaTheme="minorEastAsia"/>
          <w:color w:val="03559E"/>
          <w:sz w:val="24"/>
          <w:szCs w:val="24"/>
        </w:rPr>
      </w:pPr>
      <w:r w:rsidRPr="6BA6195C">
        <w:rPr>
          <w:rFonts w:eastAsiaTheme="minorEastAsia"/>
          <w:b/>
          <w:bCs/>
          <w:color w:val="03559E"/>
          <w:sz w:val="24"/>
          <w:szCs w:val="24"/>
        </w:rPr>
        <w:t>What’s Next in the Bargaining Process?</w:t>
      </w:r>
      <w:r w:rsidRPr="6BA6195C">
        <w:rPr>
          <w:rFonts w:eastAsiaTheme="minorEastAsia"/>
          <w:color w:val="03559E"/>
          <w:sz w:val="24"/>
          <w:szCs w:val="24"/>
        </w:rPr>
        <w:t xml:space="preserve"> </w:t>
      </w:r>
      <w:r w:rsidR="2158AF77">
        <w:br/>
      </w:r>
    </w:p>
    <w:p w14:paraId="03B99CCE" w14:textId="394F2166" w:rsidR="003B6A97" w:rsidRDefault="003B6A97" w:rsidP="516FA9FB">
      <w:pPr>
        <w:spacing w:after="0" w:line="240" w:lineRule="auto"/>
        <w:rPr>
          <w:rFonts w:eastAsiaTheme="minorEastAsia"/>
        </w:rPr>
      </w:pPr>
      <w:r w:rsidRPr="6E3CBB97">
        <w:rPr>
          <w:rFonts w:eastAsiaTheme="minorEastAsia"/>
        </w:rPr>
        <w:t xml:space="preserve">We look forward to reaching </w:t>
      </w:r>
      <w:r w:rsidR="00782F40" w:rsidRPr="6E3CBB97">
        <w:rPr>
          <w:rFonts w:eastAsiaTheme="minorEastAsia"/>
        </w:rPr>
        <w:t>an agreement</w:t>
      </w:r>
      <w:r w:rsidRPr="6E3CBB97">
        <w:rPr>
          <w:rFonts w:eastAsiaTheme="minorEastAsia"/>
        </w:rPr>
        <w:t xml:space="preserve"> on a fair contract</w:t>
      </w:r>
      <w:r w:rsidR="007F23DB" w:rsidRPr="6E3CBB97">
        <w:rPr>
          <w:rFonts w:eastAsiaTheme="minorEastAsia"/>
        </w:rPr>
        <w:t>.</w:t>
      </w:r>
      <w:r w:rsidR="3604B0F2" w:rsidRPr="6E3CBB97">
        <w:rPr>
          <w:rFonts w:eastAsiaTheme="minorEastAsia"/>
        </w:rPr>
        <w:t xml:space="preserve"> Our next bargaining date is schedule</w:t>
      </w:r>
      <w:r w:rsidR="765C4F12" w:rsidRPr="6E3CBB97">
        <w:rPr>
          <w:rFonts w:eastAsiaTheme="minorEastAsia"/>
        </w:rPr>
        <w:t>d for Thursday May 29, 2025</w:t>
      </w:r>
      <w:r w:rsidR="6449EEC6" w:rsidRPr="6E3CBB97">
        <w:rPr>
          <w:rFonts w:eastAsiaTheme="minorEastAsia"/>
        </w:rPr>
        <w:t xml:space="preserve">. Meriter will provide </w:t>
      </w:r>
      <w:r w:rsidR="4AF913C6" w:rsidRPr="6E3CBB97">
        <w:rPr>
          <w:rFonts w:eastAsiaTheme="minorEastAsia"/>
        </w:rPr>
        <w:t xml:space="preserve">the </w:t>
      </w:r>
      <w:r w:rsidR="6449EEC6" w:rsidRPr="6E3CBB97">
        <w:rPr>
          <w:rFonts w:eastAsiaTheme="minorEastAsia"/>
        </w:rPr>
        <w:t xml:space="preserve">most updated proposals as they are available. </w:t>
      </w:r>
      <w:r w:rsidR="721AD9E2" w:rsidRPr="6E3CBB97">
        <w:rPr>
          <w:rFonts w:eastAsiaTheme="minorEastAsia"/>
        </w:rPr>
        <w:t>Link back to website for most recent info</w:t>
      </w:r>
      <w:r w:rsidR="78A0EF3F" w:rsidRPr="6E3CBB97">
        <w:rPr>
          <w:rFonts w:eastAsiaTheme="minorEastAsia"/>
        </w:rPr>
        <w:t>.</w:t>
      </w:r>
      <w:r>
        <w:br/>
      </w:r>
    </w:p>
    <w:p w14:paraId="242C6EEC" w14:textId="7918E934" w:rsidR="00286670" w:rsidRDefault="00F22BCF" w:rsidP="516FA9FB">
      <w:pPr>
        <w:spacing w:after="0" w:line="240" w:lineRule="auto"/>
        <w:rPr>
          <w:rFonts w:eastAsiaTheme="minorEastAsia"/>
          <w:b/>
          <w:bCs/>
          <w:color w:val="03559E"/>
          <w:sz w:val="24"/>
          <w:szCs w:val="24"/>
        </w:rPr>
      </w:pPr>
      <w:r w:rsidRPr="6E3CBB97">
        <w:rPr>
          <w:rFonts w:eastAsiaTheme="minorEastAsia"/>
          <w:b/>
          <w:bCs/>
          <w:color w:val="03559E"/>
          <w:sz w:val="24"/>
          <w:szCs w:val="24"/>
        </w:rPr>
        <w:t>Current Nurse</w:t>
      </w:r>
      <w:r w:rsidR="0C21A751" w:rsidRPr="6E3CBB97">
        <w:rPr>
          <w:rFonts w:eastAsiaTheme="minorEastAsia"/>
          <w:b/>
          <w:bCs/>
          <w:color w:val="03559E"/>
          <w:sz w:val="24"/>
          <w:szCs w:val="24"/>
        </w:rPr>
        <w:t xml:space="preserve"> Compensation,</w:t>
      </w:r>
      <w:r w:rsidR="00C26CA4" w:rsidRPr="6E3CBB97">
        <w:rPr>
          <w:rFonts w:eastAsiaTheme="minorEastAsia"/>
          <w:b/>
          <w:bCs/>
          <w:color w:val="03559E"/>
          <w:sz w:val="24"/>
          <w:szCs w:val="24"/>
        </w:rPr>
        <w:t xml:space="preserve"> </w:t>
      </w:r>
      <w:r w:rsidR="524480B0" w:rsidRPr="6E3CBB97">
        <w:rPr>
          <w:rFonts w:eastAsiaTheme="minorEastAsia"/>
          <w:b/>
          <w:bCs/>
          <w:color w:val="03559E"/>
          <w:sz w:val="24"/>
          <w:szCs w:val="24"/>
        </w:rPr>
        <w:t>Security</w:t>
      </w:r>
      <w:r w:rsidR="5A2880CD" w:rsidRPr="6E3CBB97">
        <w:rPr>
          <w:rFonts w:eastAsiaTheme="minorEastAsia"/>
          <w:b/>
          <w:bCs/>
          <w:color w:val="03559E"/>
          <w:sz w:val="24"/>
          <w:szCs w:val="24"/>
        </w:rPr>
        <w:t xml:space="preserve">, </w:t>
      </w:r>
      <w:r w:rsidR="524480B0" w:rsidRPr="6E3CBB97">
        <w:rPr>
          <w:rFonts w:eastAsiaTheme="minorEastAsia"/>
          <w:b/>
          <w:bCs/>
          <w:color w:val="03559E"/>
          <w:sz w:val="24"/>
          <w:szCs w:val="24"/>
        </w:rPr>
        <w:t>Staffing</w:t>
      </w:r>
      <w:r w:rsidR="0BB5F89E" w:rsidRPr="6E3CBB97">
        <w:rPr>
          <w:rFonts w:eastAsiaTheme="minorEastAsia"/>
          <w:b/>
          <w:bCs/>
          <w:color w:val="03559E"/>
          <w:sz w:val="24"/>
          <w:szCs w:val="24"/>
        </w:rPr>
        <w:t xml:space="preserve"> and Voice </w:t>
      </w:r>
    </w:p>
    <w:p w14:paraId="7DEEB137" w14:textId="01CC7F7B" w:rsidR="00C26CA4" w:rsidRPr="00B4527C" w:rsidRDefault="00C26CA4" w:rsidP="7A003312">
      <w:pPr>
        <w:spacing w:after="0" w:line="240" w:lineRule="auto"/>
        <w:rPr>
          <w:rFonts w:eastAsiaTheme="minorEastAsia"/>
          <w:noProof/>
        </w:rPr>
      </w:pPr>
    </w:p>
    <w:tbl>
      <w:tblPr>
        <w:tblStyle w:val="TableGrid"/>
        <w:tblW w:w="10044" w:type="dxa"/>
        <w:tblInd w:w="85" w:type="dxa"/>
        <w:tblLook w:val="04A0" w:firstRow="1" w:lastRow="0" w:firstColumn="1" w:lastColumn="0" w:noHBand="0" w:noVBand="1"/>
      </w:tblPr>
      <w:tblGrid>
        <w:gridCol w:w="1756"/>
        <w:gridCol w:w="8288"/>
      </w:tblGrid>
      <w:tr w:rsidR="001A6623" w:rsidRPr="00B03B82" w14:paraId="1A11FEB0" w14:textId="77777777" w:rsidTr="6E3CBB97">
        <w:trPr>
          <w:trHeight w:val="680"/>
        </w:trPr>
        <w:tc>
          <w:tcPr>
            <w:tcW w:w="1756" w:type="dxa"/>
          </w:tcPr>
          <w:p w14:paraId="6B2BDBB5" w14:textId="721ED9FA" w:rsidR="001A6623" w:rsidRPr="00B03B82" w:rsidRDefault="3F271C56" w:rsidP="6BA6195C">
            <w:pPr>
              <w:rPr>
                <w:rFonts w:eastAsiaTheme="minorEastAsia" w:cstheme="minorHAnsi"/>
                <w:b/>
                <w:bCs/>
                <w:sz w:val="20"/>
                <w:szCs w:val="20"/>
              </w:rPr>
            </w:pPr>
            <w:r w:rsidRPr="00B03B82">
              <w:rPr>
                <w:rFonts w:eastAsiaTheme="minorEastAsia" w:cstheme="minorHAnsi"/>
                <w:b/>
                <w:bCs/>
                <w:sz w:val="20"/>
                <w:szCs w:val="20"/>
              </w:rPr>
              <w:t>Workplace</w:t>
            </w:r>
            <w:r w:rsidR="3F303A6F" w:rsidRPr="00B03B82">
              <w:rPr>
                <w:rFonts w:eastAsiaTheme="minorEastAsia" w:cstheme="minorHAnsi"/>
                <w:b/>
                <w:bCs/>
                <w:sz w:val="20"/>
                <w:szCs w:val="20"/>
              </w:rPr>
              <w:t xml:space="preserve"> Safety</w:t>
            </w:r>
          </w:p>
          <w:p w14:paraId="7F42EF30" w14:textId="6F675B70" w:rsidR="00F22BCF" w:rsidRPr="00B03B82" w:rsidRDefault="00F22BCF" w:rsidP="6BA6195C">
            <w:pPr>
              <w:rPr>
                <w:rFonts w:eastAsiaTheme="minorEastAsia" w:cstheme="minorHAnsi"/>
                <w:b/>
                <w:bCs/>
                <w:sz w:val="20"/>
                <w:szCs w:val="20"/>
              </w:rPr>
            </w:pPr>
          </w:p>
        </w:tc>
        <w:tc>
          <w:tcPr>
            <w:tcW w:w="8288" w:type="dxa"/>
          </w:tcPr>
          <w:p w14:paraId="56E21F96" w14:textId="2142F6EE" w:rsidR="00FD3C3D" w:rsidRPr="00B03B82" w:rsidRDefault="7B04B934" w:rsidP="6BA6195C">
            <w:pPr>
              <w:pStyle w:val="ListParagraph"/>
              <w:numPr>
                <w:ilvl w:val="0"/>
                <w:numId w:val="4"/>
              </w:numPr>
              <w:rPr>
                <w:rFonts w:eastAsiaTheme="minorEastAsia" w:cstheme="minorHAnsi"/>
                <w:b/>
                <w:bCs/>
                <w:color w:val="000000" w:themeColor="text1"/>
              </w:rPr>
            </w:pPr>
            <w:r w:rsidRPr="00B03B82">
              <w:rPr>
                <w:rFonts w:eastAsiaTheme="minorEastAsia" w:cstheme="minorHAnsi"/>
                <w:b/>
                <w:bCs/>
              </w:rPr>
              <w:t xml:space="preserve">Our internationally recognized Safety and Security team has implemented enhanced security measures, including safety checklists, safety plans, visitor agreements, </w:t>
            </w:r>
            <w:r w:rsidR="1F3472CB" w:rsidRPr="00B03B82">
              <w:rPr>
                <w:rFonts w:eastAsiaTheme="minorEastAsia" w:cstheme="minorHAnsi"/>
                <w:b/>
                <w:bCs/>
              </w:rPr>
              <w:t>training</w:t>
            </w:r>
            <w:r w:rsidR="0E10D6C8" w:rsidRPr="00B03B82">
              <w:rPr>
                <w:rFonts w:eastAsiaTheme="minorEastAsia" w:cstheme="minorHAnsi"/>
                <w:b/>
                <w:bCs/>
              </w:rPr>
              <w:t xml:space="preserve">, </w:t>
            </w:r>
            <w:r w:rsidR="00C96923" w:rsidRPr="00B03B82">
              <w:rPr>
                <w:rFonts w:eastAsiaTheme="minorEastAsia" w:cstheme="minorHAnsi"/>
                <w:b/>
                <w:bCs/>
              </w:rPr>
              <w:t xml:space="preserve">as well as </w:t>
            </w:r>
            <w:r w:rsidR="0E10D6C8" w:rsidRPr="00B03B82">
              <w:rPr>
                <w:rFonts w:eastAsiaTheme="minorEastAsia" w:cstheme="minorHAnsi"/>
                <w:b/>
                <w:bCs/>
                <w:color w:val="000000" w:themeColor="text1"/>
              </w:rPr>
              <w:t>future weapons detection screening and other measures.</w:t>
            </w:r>
          </w:p>
          <w:p w14:paraId="7CF4C392" w14:textId="04B70184" w:rsidR="00FD3C3D" w:rsidRPr="00B03B82" w:rsidRDefault="0E10D6C8" w:rsidP="516FA9FB">
            <w:pPr>
              <w:pStyle w:val="ListParagraph"/>
              <w:numPr>
                <w:ilvl w:val="0"/>
                <w:numId w:val="4"/>
              </w:numPr>
              <w:rPr>
                <w:rFonts w:eastAsiaTheme="minorEastAsia" w:cstheme="minorHAnsi"/>
                <w:color w:val="000000" w:themeColor="text1"/>
                <w:sz w:val="20"/>
                <w:szCs w:val="20"/>
              </w:rPr>
            </w:pPr>
            <w:r w:rsidRPr="00B03B82">
              <w:rPr>
                <w:rFonts w:eastAsiaTheme="minorEastAsia" w:cstheme="minorHAnsi"/>
                <w:color w:val="000000" w:themeColor="text1"/>
                <w:sz w:val="20"/>
                <w:szCs w:val="20"/>
              </w:rPr>
              <w:t>We understand the importance of security and invest in it.</w:t>
            </w:r>
            <w:r w:rsidR="6D2D69A8" w:rsidRPr="00B03B82">
              <w:rPr>
                <w:rFonts w:eastAsiaTheme="minorEastAsia" w:cstheme="minorHAnsi"/>
                <w:color w:val="000000" w:themeColor="text1"/>
                <w:sz w:val="20"/>
                <w:szCs w:val="20"/>
              </w:rPr>
              <w:t xml:space="preserve"> </w:t>
            </w:r>
          </w:p>
          <w:p w14:paraId="45DF1413" w14:textId="15FDA60C" w:rsidR="00FD3C3D" w:rsidRPr="00B03B82" w:rsidRDefault="174357D6" w:rsidP="516FA9FB">
            <w:pPr>
              <w:pStyle w:val="ListParagraph"/>
              <w:numPr>
                <w:ilvl w:val="0"/>
                <w:numId w:val="4"/>
              </w:numPr>
              <w:rPr>
                <w:rFonts w:eastAsiaTheme="minorEastAsia" w:cstheme="minorHAnsi"/>
                <w:color w:val="000000" w:themeColor="text1"/>
                <w:sz w:val="20"/>
                <w:szCs w:val="20"/>
              </w:rPr>
            </w:pPr>
            <w:r w:rsidRPr="00B03B82">
              <w:rPr>
                <w:rFonts w:eastAsiaTheme="minorEastAsia" w:cstheme="minorHAnsi"/>
                <w:color w:val="000000" w:themeColor="text1"/>
                <w:sz w:val="20"/>
                <w:szCs w:val="20"/>
              </w:rPr>
              <w:t xml:space="preserve">In 2023 and 2025, our security team was </w:t>
            </w:r>
            <w:r w:rsidR="164E7B3E" w:rsidRPr="00B03B82">
              <w:rPr>
                <w:rFonts w:eastAsiaTheme="minorEastAsia" w:cstheme="minorHAnsi"/>
                <w:color w:val="000000" w:themeColor="text1"/>
                <w:sz w:val="20"/>
                <w:szCs w:val="20"/>
              </w:rPr>
              <w:t xml:space="preserve">one of 76 hospitals in the nation to receive the Program of Distinction award from the International Association of Healthcare Security and Safety. </w:t>
            </w:r>
            <w:r w:rsidRPr="00B03B82">
              <w:rPr>
                <w:rFonts w:eastAsiaTheme="minorEastAsia" w:cstheme="minorHAnsi"/>
                <w:color w:val="000000" w:themeColor="text1"/>
                <w:sz w:val="20"/>
                <w:szCs w:val="20"/>
              </w:rPr>
              <w:t xml:space="preserve"> </w:t>
            </w:r>
          </w:p>
        </w:tc>
      </w:tr>
      <w:tr w:rsidR="001A6623" w:rsidRPr="00B03B82" w14:paraId="574EA223" w14:textId="77777777" w:rsidTr="6E3CBB97">
        <w:trPr>
          <w:trHeight w:val="907"/>
        </w:trPr>
        <w:tc>
          <w:tcPr>
            <w:tcW w:w="1756" w:type="dxa"/>
          </w:tcPr>
          <w:p w14:paraId="351B035F" w14:textId="0E040050" w:rsidR="001A6623" w:rsidRPr="00B03B82" w:rsidRDefault="3715CE39" w:rsidP="6BA6195C">
            <w:pPr>
              <w:rPr>
                <w:rFonts w:eastAsiaTheme="minorEastAsia" w:cstheme="minorHAnsi"/>
                <w:b/>
                <w:bCs/>
                <w:sz w:val="20"/>
                <w:szCs w:val="20"/>
              </w:rPr>
            </w:pPr>
            <w:r w:rsidRPr="00B03B82">
              <w:rPr>
                <w:rFonts w:eastAsiaTheme="minorEastAsia" w:cstheme="minorHAnsi"/>
                <w:b/>
                <w:bCs/>
                <w:sz w:val="20"/>
                <w:szCs w:val="20"/>
              </w:rPr>
              <w:t>Staffing</w:t>
            </w:r>
            <w:r w:rsidRPr="00B03B82">
              <w:rPr>
                <w:rFonts w:cstheme="minorHAnsi"/>
              </w:rPr>
              <w:br/>
            </w:r>
            <w:r w:rsidR="76D77605" w:rsidRPr="00B03B82">
              <w:rPr>
                <w:rFonts w:eastAsiaTheme="minorEastAsia" w:cstheme="minorHAnsi"/>
                <w:b/>
                <w:bCs/>
                <w:sz w:val="20"/>
                <w:szCs w:val="20"/>
              </w:rPr>
              <w:t xml:space="preserve">Needs </w:t>
            </w:r>
          </w:p>
        </w:tc>
        <w:tc>
          <w:tcPr>
            <w:tcW w:w="8288" w:type="dxa"/>
          </w:tcPr>
          <w:p w14:paraId="77C9C9AC" w14:textId="77777777" w:rsidR="003F0427" w:rsidRPr="00B03B82" w:rsidRDefault="76D77605" w:rsidP="516FA9FB">
            <w:pPr>
              <w:pStyle w:val="ListParagraph"/>
              <w:numPr>
                <w:ilvl w:val="0"/>
                <w:numId w:val="10"/>
              </w:numPr>
              <w:rPr>
                <w:rFonts w:eastAsiaTheme="minorEastAsia" w:cstheme="minorHAnsi"/>
              </w:rPr>
            </w:pPr>
            <w:r w:rsidRPr="00B03B82">
              <w:rPr>
                <w:rFonts w:eastAsiaTheme="minorEastAsia" w:cstheme="minorHAnsi"/>
              </w:rPr>
              <w:t xml:space="preserve">While we agree that appropriate staffing is crucial for patient care, we do not support mandated ratios that overlook the diverse needs of patients.  </w:t>
            </w:r>
          </w:p>
          <w:p w14:paraId="1AA2BBB4" w14:textId="3F5AD515" w:rsidR="001A6623" w:rsidRPr="00B03B82" w:rsidRDefault="003F0427" w:rsidP="00AD112B">
            <w:pPr>
              <w:pStyle w:val="ListParagraph"/>
              <w:numPr>
                <w:ilvl w:val="0"/>
                <w:numId w:val="10"/>
              </w:numPr>
              <w:rPr>
                <w:rFonts w:eastAsiaTheme="minorEastAsia" w:cstheme="minorHAnsi"/>
                <w:b/>
                <w:bCs/>
              </w:rPr>
            </w:pPr>
            <w:r w:rsidRPr="00B03B82">
              <w:rPr>
                <w:rFonts w:eastAsia="Aptos" w:cstheme="minorHAnsi"/>
                <w:b/>
                <w:bCs/>
              </w:rPr>
              <w:t>Over the past six years, Meriter has increased the number of union RN positions by over 200, an increase of over 25% bringing the total to more than 1,000 RNs</w:t>
            </w:r>
            <w:r w:rsidR="00FF5335" w:rsidRPr="00B03B82">
              <w:rPr>
                <w:rFonts w:eastAsia="Aptos" w:cstheme="minorHAnsi"/>
                <w:b/>
                <w:bCs/>
              </w:rPr>
              <w:t>.</w:t>
            </w:r>
            <w:r w:rsidRPr="00B03B82">
              <w:rPr>
                <w:rFonts w:eastAsia="Aptos" w:cstheme="minorHAnsi"/>
                <w:b/>
                <w:bCs/>
              </w:rPr>
              <w:t xml:space="preserve"> </w:t>
            </w:r>
          </w:p>
          <w:p w14:paraId="4E7213F2" w14:textId="23DDCE5F" w:rsidR="001A6623" w:rsidRPr="00B03B82" w:rsidRDefault="76D77605" w:rsidP="516FA9FB">
            <w:pPr>
              <w:pStyle w:val="ListParagraph"/>
              <w:numPr>
                <w:ilvl w:val="0"/>
                <w:numId w:val="10"/>
              </w:numPr>
              <w:spacing w:before="240" w:after="240"/>
              <w:rPr>
                <w:rFonts w:eastAsiaTheme="minorEastAsia" w:cstheme="minorHAnsi"/>
              </w:rPr>
            </w:pPr>
            <w:r w:rsidRPr="00B03B82">
              <w:rPr>
                <w:rFonts w:eastAsiaTheme="minorEastAsia" w:cstheme="minorHAnsi"/>
              </w:rPr>
              <w:t xml:space="preserve">Our current staffing model is a form of ratios, it’s a matrix that meets our </w:t>
            </w:r>
            <w:r w:rsidR="00B12833" w:rsidRPr="00B03B82">
              <w:rPr>
                <w:rFonts w:eastAsiaTheme="minorEastAsia" w:cstheme="minorHAnsi"/>
              </w:rPr>
              <w:t xml:space="preserve">patients’ unique </w:t>
            </w:r>
            <w:r w:rsidRPr="00B03B82">
              <w:rPr>
                <w:rFonts w:eastAsiaTheme="minorEastAsia" w:cstheme="minorHAnsi"/>
              </w:rPr>
              <w:t xml:space="preserve">needs.  </w:t>
            </w:r>
          </w:p>
          <w:p w14:paraId="7D7D262F" w14:textId="5A3169DC" w:rsidR="001A6623" w:rsidRPr="00B03B82" w:rsidRDefault="76D77605" w:rsidP="516FA9FB">
            <w:pPr>
              <w:pStyle w:val="ListParagraph"/>
              <w:numPr>
                <w:ilvl w:val="0"/>
                <w:numId w:val="10"/>
              </w:numPr>
              <w:spacing w:before="240" w:after="240"/>
              <w:rPr>
                <w:rFonts w:eastAsiaTheme="minorEastAsia" w:cstheme="minorHAnsi"/>
              </w:rPr>
            </w:pPr>
            <w:r w:rsidRPr="00B03B82">
              <w:rPr>
                <w:rFonts w:eastAsiaTheme="minorEastAsia" w:cstheme="minorHAnsi"/>
              </w:rPr>
              <w:t xml:space="preserve">Fixed ratios would reduce the flexibility we have today to adapt to varying patient conditions and acuity levels. In addition, fixed ratios would create the need to have nurses throughout the hospital on scheduled </w:t>
            </w:r>
            <w:r w:rsidR="2899127E" w:rsidRPr="00B03B82">
              <w:rPr>
                <w:rFonts w:eastAsiaTheme="minorEastAsia" w:cstheme="minorHAnsi"/>
              </w:rPr>
              <w:t>call</w:t>
            </w:r>
            <w:r w:rsidRPr="00B03B82">
              <w:rPr>
                <w:rFonts w:eastAsiaTheme="minorEastAsia" w:cstheme="minorHAnsi"/>
              </w:rPr>
              <w:t xml:space="preserve"> to meet the ratios.  </w:t>
            </w:r>
          </w:p>
          <w:p w14:paraId="685D1DD7" w14:textId="35FAC82B" w:rsidR="001A6623" w:rsidRPr="00B03B82" w:rsidRDefault="76D77605" w:rsidP="6E3CBB97">
            <w:pPr>
              <w:pStyle w:val="ListParagraph"/>
              <w:numPr>
                <w:ilvl w:val="0"/>
                <w:numId w:val="10"/>
              </w:numPr>
              <w:rPr>
                <w:rFonts w:eastAsiaTheme="minorEastAsia" w:cstheme="minorHAnsi"/>
              </w:rPr>
            </w:pPr>
            <w:r w:rsidRPr="00B03B82">
              <w:rPr>
                <w:rFonts w:eastAsiaTheme="minorEastAsia" w:cstheme="minorHAnsi"/>
              </w:rPr>
              <w:t xml:space="preserve">Our latest proposal provides an additional pathway for </w:t>
            </w:r>
            <w:r w:rsidR="102FB1EF" w:rsidRPr="00B03B82">
              <w:rPr>
                <w:rFonts w:eastAsiaTheme="minorEastAsia" w:cstheme="minorHAnsi"/>
              </w:rPr>
              <w:t>leadership</w:t>
            </w:r>
            <w:r w:rsidRPr="00B03B82">
              <w:rPr>
                <w:rFonts w:eastAsiaTheme="minorEastAsia" w:cstheme="minorHAnsi"/>
              </w:rPr>
              <w:t xml:space="preserve"> and SEIU to discuss staffing, quality, clinical outcomes and nurse workload.</w:t>
            </w:r>
          </w:p>
        </w:tc>
      </w:tr>
      <w:tr w:rsidR="6BA6195C" w:rsidRPr="00B03B82" w14:paraId="7628F8CE" w14:textId="77777777" w:rsidTr="6E3CBB97">
        <w:trPr>
          <w:trHeight w:val="300"/>
        </w:trPr>
        <w:tc>
          <w:tcPr>
            <w:tcW w:w="1756" w:type="dxa"/>
          </w:tcPr>
          <w:p w14:paraId="58374F27" w14:textId="31A7573F" w:rsidR="028A9F74" w:rsidRPr="00B03B82" w:rsidRDefault="09DA6826" w:rsidP="516FA9FB">
            <w:pPr>
              <w:rPr>
                <w:rFonts w:eastAsiaTheme="minorEastAsia" w:cstheme="minorHAnsi"/>
                <w:b/>
                <w:bCs/>
                <w:sz w:val="20"/>
                <w:szCs w:val="20"/>
              </w:rPr>
            </w:pPr>
            <w:r w:rsidRPr="00B03B82">
              <w:rPr>
                <w:rFonts w:eastAsiaTheme="minorEastAsia" w:cstheme="minorHAnsi"/>
                <w:b/>
                <w:bCs/>
                <w:sz w:val="20"/>
                <w:szCs w:val="20"/>
              </w:rPr>
              <w:t xml:space="preserve">Hearing the Nurses Voices </w:t>
            </w:r>
          </w:p>
          <w:p w14:paraId="1B16FDD6" w14:textId="05D23635" w:rsidR="028A9F74" w:rsidRPr="00B03B82" w:rsidRDefault="028A9F74" w:rsidP="516FA9FB">
            <w:pPr>
              <w:rPr>
                <w:rFonts w:eastAsiaTheme="minorEastAsia" w:cstheme="minorHAnsi"/>
                <w:b/>
                <w:bCs/>
                <w:sz w:val="20"/>
                <w:szCs w:val="20"/>
              </w:rPr>
            </w:pPr>
          </w:p>
        </w:tc>
        <w:tc>
          <w:tcPr>
            <w:tcW w:w="8288" w:type="dxa"/>
          </w:tcPr>
          <w:p w14:paraId="3B2E1776" w14:textId="3495B237" w:rsidR="028A9F74" w:rsidRPr="00B03B82" w:rsidRDefault="028A9F74" w:rsidP="6E3CBB97">
            <w:pPr>
              <w:rPr>
                <w:rFonts w:eastAsiaTheme="minorEastAsia" w:cstheme="minorHAnsi"/>
                <w:sz w:val="20"/>
                <w:szCs w:val="20"/>
              </w:rPr>
            </w:pPr>
            <w:r w:rsidRPr="00B03B82">
              <w:rPr>
                <w:rFonts w:eastAsiaTheme="minorEastAsia" w:cstheme="minorHAnsi"/>
                <w:sz w:val="20"/>
                <w:szCs w:val="20"/>
              </w:rPr>
              <w:t>We have a variety of avenues to ensure our nurses voices are heard at all levels of management which i</w:t>
            </w:r>
            <w:r w:rsidR="6490C908" w:rsidRPr="00B03B82">
              <w:rPr>
                <w:rFonts w:eastAsiaTheme="minorEastAsia" w:cstheme="minorHAnsi"/>
                <w:sz w:val="20"/>
                <w:szCs w:val="20"/>
              </w:rPr>
              <w:t>nclude</w:t>
            </w:r>
            <w:r w:rsidR="4138F0FA" w:rsidRPr="00B03B82">
              <w:rPr>
                <w:rFonts w:eastAsiaTheme="minorEastAsia" w:cstheme="minorHAnsi"/>
                <w:sz w:val="20"/>
                <w:szCs w:val="20"/>
              </w:rPr>
              <w:t>:</w:t>
            </w:r>
          </w:p>
          <w:p w14:paraId="59FCAE21" w14:textId="5D9C3D99" w:rsidR="028A9F74" w:rsidRPr="00B03B82" w:rsidRDefault="5497D094"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A</w:t>
            </w:r>
            <w:r w:rsidR="6490C908" w:rsidRPr="00B03B82">
              <w:rPr>
                <w:rFonts w:eastAsiaTheme="minorEastAsia" w:cstheme="minorHAnsi"/>
                <w:sz w:val="20"/>
                <w:szCs w:val="20"/>
              </w:rPr>
              <w:t xml:space="preserve">n </w:t>
            </w:r>
            <w:r w:rsidR="12956D38" w:rsidRPr="00B03B82">
              <w:rPr>
                <w:rFonts w:eastAsiaTheme="minorEastAsia" w:cstheme="minorHAnsi"/>
                <w:sz w:val="20"/>
                <w:szCs w:val="20"/>
              </w:rPr>
              <w:t>interdisciplinary</w:t>
            </w:r>
            <w:r w:rsidR="6490C908" w:rsidRPr="00B03B82">
              <w:rPr>
                <w:rFonts w:eastAsiaTheme="minorEastAsia" w:cstheme="minorHAnsi"/>
                <w:sz w:val="20"/>
                <w:szCs w:val="20"/>
              </w:rPr>
              <w:t xml:space="preserve"> shared governance decision-making model that has been in place for nearly 15 years</w:t>
            </w:r>
            <w:r w:rsidR="6DE6D65D" w:rsidRPr="00B03B82">
              <w:rPr>
                <w:rFonts w:eastAsiaTheme="minorEastAsia" w:cstheme="minorHAnsi"/>
                <w:sz w:val="20"/>
                <w:szCs w:val="20"/>
              </w:rPr>
              <w:t>.</w:t>
            </w:r>
            <w:r w:rsidR="6490C908" w:rsidRPr="00B03B82">
              <w:rPr>
                <w:rFonts w:eastAsiaTheme="minorEastAsia" w:cstheme="minorHAnsi"/>
                <w:sz w:val="20"/>
                <w:szCs w:val="20"/>
              </w:rPr>
              <w:t xml:space="preserve"> </w:t>
            </w:r>
          </w:p>
          <w:p w14:paraId="10294ADD" w14:textId="64D5F959" w:rsidR="028A9F74" w:rsidRPr="00B03B82" w:rsidRDefault="6179019B"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A</w:t>
            </w:r>
            <w:r w:rsidR="43266D3E" w:rsidRPr="00B03B82">
              <w:rPr>
                <w:rFonts w:eastAsiaTheme="minorEastAsia" w:cstheme="minorHAnsi"/>
                <w:sz w:val="20"/>
                <w:szCs w:val="20"/>
              </w:rPr>
              <w:t xml:space="preserve">nnual engagement surveys where team members can provide feedback on management and future vision, </w:t>
            </w:r>
          </w:p>
          <w:p w14:paraId="0561F31A" w14:textId="3E0E3955" w:rsidR="028A9F74" w:rsidRPr="00B03B82" w:rsidRDefault="009EA887"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D</w:t>
            </w:r>
            <w:r w:rsidR="43266D3E" w:rsidRPr="00B03B82">
              <w:rPr>
                <w:rFonts w:eastAsiaTheme="minorEastAsia" w:cstheme="minorHAnsi"/>
                <w:sz w:val="20"/>
                <w:szCs w:val="20"/>
              </w:rPr>
              <w:t xml:space="preserve">aily RESPECT huddles where </w:t>
            </w:r>
            <w:r w:rsidR="0003571C" w:rsidRPr="00B03B82">
              <w:rPr>
                <w:rFonts w:eastAsiaTheme="minorEastAsia" w:cstheme="minorHAnsi"/>
                <w:sz w:val="20"/>
                <w:szCs w:val="20"/>
              </w:rPr>
              <w:t xml:space="preserve">the front lines </w:t>
            </w:r>
            <w:r w:rsidR="43266D3E" w:rsidRPr="00B03B82">
              <w:rPr>
                <w:rFonts w:eastAsiaTheme="minorEastAsia" w:cstheme="minorHAnsi"/>
                <w:sz w:val="20"/>
                <w:szCs w:val="20"/>
              </w:rPr>
              <w:t>can elevate issues as they come up</w:t>
            </w:r>
            <w:r w:rsidR="445D5F7B" w:rsidRPr="00B03B82">
              <w:rPr>
                <w:rFonts w:eastAsiaTheme="minorEastAsia" w:cstheme="minorHAnsi"/>
                <w:sz w:val="20"/>
                <w:szCs w:val="20"/>
              </w:rPr>
              <w:t xml:space="preserve"> and</w:t>
            </w:r>
            <w:r w:rsidR="7F60D801" w:rsidRPr="00B03B82">
              <w:rPr>
                <w:rFonts w:eastAsiaTheme="minorEastAsia" w:cstheme="minorHAnsi"/>
                <w:sz w:val="20"/>
                <w:szCs w:val="20"/>
              </w:rPr>
              <w:t xml:space="preserve"> </w:t>
            </w:r>
            <w:r w:rsidR="00802499" w:rsidRPr="00B03B82">
              <w:rPr>
                <w:rFonts w:eastAsiaTheme="minorEastAsia" w:cstheme="minorHAnsi"/>
                <w:sz w:val="20"/>
                <w:szCs w:val="20"/>
              </w:rPr>
              <w:t>O</w:t>
            </w:r>
            <w:r w:rsidR="7F60D801" w:rsidRPr="00B03B82">
              <w:rPr>
                <w:rFonts w:eastAsiaTheme="minorEastAsia" w:cstheme="minorHAnsi"/>
                <w:sz w:val="20"/>
                <w:szCs w:val="20"/>
              </w:rPr>
              <w:t xml:space="preserve">pportunity </w:t>
            </w:r>
            <w:r w:rsidR="00802499" w:rsidRPr="00B03B82">
              <w:rPr>
                <w:rFonts w:eastAsiaTheme="minorEastAsia" w:cstheme="minorHAnsi"/>
                <w:sz w:val="20"/>
                <w:szCs w:val="20"/>
              </w:rPr>
              <w:t>B</w:t>
            </w:r>
            <w:r w:rsidR="7F60D801" w:rsidRPr="00B03B82">
              <w:rPr>
                <w:rFonts w:eastAsiaTheme="minorEastAsia" w:cstheme="minorHAnsi"/>
                <w:sz w:val="20"/>
                <w:szCs w:val="20"/>
              </w:rPr>
              <w:t xml:space="preserve">oards where staff can </w:t>
            </w:r>
            <w:r w:rsidR="00B33381" w:rsidRPr="00B03B82">
              <w:rPr>
                <w:rFonts w:eastAsiaTheme="minorEastAsia" w:cstheme="minorHAnsi"/>
                <w:sz w:val="20"/>
                <w:szCs w:val="20"/>
              </w:rPr>
              <w:t>identify</w:t>
            </w:r>
            <w:r w:rsidR="00802499" w:rsidRPr="00B03B82">
              <w:rPr>
                <w:rFonts w:eastAsiaTheme="minorEastAsia" w:cstheme="minorHAnsi"/>
                <w:sz w:val="20"/>
                <w:szCs w:val="20"/>
              </w:rPr>
              <w:t xml:space="preserve"> improvement needs</w:t>
            </w:r>
            <w:r w:rsidR="00B33381" w:rsidRPr="00B03B82">
              <w:rPr>
                <w:rFonts w:eastAsiaTheme="minorEastAsia" w:cstheme="minorHAnsi"/>
                <w:sz w:val="20"/>
                <w:szCs w:val="20"/>
              </w:rPr>
              <w:t>, escalate and make change</w:t>
            </w:r>
            <w:r w:rsidR="00802499" w:rsidRPr="00B03B82">
              <w:rPr>
                <w:rFonts w:eastAsiaTheme="minorEastAsia" w:cstheme="minorHAnsi"/>
                <w:sz w:val="20"/>
                <w:szCs w:val="20"/>
              </w:rPr>
              <w:t>.</w:t>
            </w:r>
            <w:r w:rsidR="7F60D801" w:rsidRPr="00B03B82">
              <w:rPr>
                <w:rFonts w:eastAsiaTheme="minorEastAsia" w:cstheme="minorHAnsi"/>
                <w:sz w:val="20"/>
                <w:szCs w:val="20"/>
              </w:rPr>
              <w:t xml:space="preserve"> </w:t>
            </w:r>
          </w:p>
          <w:p w14:paraId="3AA4253C" w14:textId="02CA0CA3" w:rsidR="028A9F74" w:rsidRPr="00B03B82" w:rsidRDefault="1B237902"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S</w:t>
            </w:r>
            <w:r w:rsidR="7F60D801" w:rsidRPr="00B03B82">
              <w:rPr>
                <w:rFonts w:eastAsiaTheme="minorEastAsia" w:cstheme="minorHAnsi"/>
                <w:sz w:val="20"/>
                <w:szCs w:val="20"/>
              </w:rPr>
              <w:t>enior lea</w:t>
            </w:r>
            <w:r w:rsidR="136F939B" w:rsidRPr="00B03B82">
              <w:rPr>
                <w:rFonts w:eastAsiaTheme="minorEastAsia" w:cstheme="minorHAnsi"/>
                <w:sz w:val="20"/>
                <w:szCs w:val="20"/>
              </w:rPr>
              <w:t xml:space="preserve">ders participate in “adopt </w:t>
            </w:r>
            <w:bookmarkStart w:id="0" w:name="_Int_tENmFfqG"/>
            <w:r w:rsidR="136F939B" w:rsidRPr="00B03B82">
              <w:rPr>
                <w:rFonts w:eastAsiaTheme="minorEastAsia" w:cstheme="minorHAnsi"/>
                <w:sz w:val="20"/>
                <w:szCs w:val="20"/>
              </w:rPr>
              <w:t>a floor</w:t>
            </w:r>
            <w:bookmarkEnd w:id="0"/>
            <w:r w:rsidR="136F939B" w:rsidRPr="00B03B82">
              <w:rPr>
                <w:rFonts w:eastAsiaTheme="minorEastAsia" w:cstheme="minorHAnsi"/>
                <w:sz w:val="20"/>
                <w:szCs w:val="20"/>
              </w:rPr>
              <w:t xml:space="preserve"> rounding” </w:t>
            </w:r>
            <w:r w:rsidR="4C722F60" w:rsidRPr="00B03B82">
              <w:rPr>
                <w:rFonts w:eastAsiaTheme="minorEastAsia" w:cstheme="minorHAnsi"/>
                <w:sz w:val="20"/>
                <w:szCs w:val="20"/>
              </w:rPr>
              <w:t>where</w:t>
            </w:r>
            <w:r w:rsidR="136F939B" w:rsidRPr="00B03B82">
              <w:rPr>
                <w:rFonts w:eastAsiaTheme="minorEastAsia" w:cstheme="minorHAnsi"/>
                <w:sz w:val="20"/>
                <w:szCs w:val="20"/>
              </w:rPr>
              <w:t xml:space="preserve"> they</w:t>
            </w:r>
            <w:r w:rsidR="751930F5" w:rsidRPr="00B03B82">
              <w:rPr>
                <w:rFonts w:eastAsiaTheme="minorEastAsia" w:cstheme="minorHAnsi"/>
                <w:sz w:val="20"/>
                <w:szCs w:val="20"/>
              </w:rPr>
              <w:t xml:space="preserve"> </w:t>
            </w:r>
            <w:r w:rsidR="749BA6E9" w:rsidRPr="00B03B82">
              <w:rPr>
                <w:rFonts w:eastAsiaTheme="minorEastAsia" w:cstheme="minorHAnsi"/>
                <w:sz w:val="20"/>
                <w:szCs w:val="20"/>
              </w:rPr>
              <w:t>observe</w:t>
            </w:r>
            <w:r w:rsidR="34929C7D" w:rsidRPr="00B03B82">
              <w:rPr>
                <w:rFonts w:eastAsiaTheme="minorEastAsia" w:cstheme="minorHAnsi"/>
                <w:sz w:val="20"/>
                <w:szCs w:val="20"/>
              </w:rPr>
              <w:t xml:space="preserve"> and </w:t>
            </w:r>
            <w:r w:rsidR="54A07C4C" w:rsidRPr="00B03B82">
              <w:rPr>
                <w:rFonts w:eastAsiaTheme="minorEastAsia" w:cstheme="minorHAnsi"/>
                <w:sz w:val="20"/>
                <w:szCs w:val="20"/>
              </w:rPr>
              <w:t>participate in huddles</w:t>
            </w:r>
            <w:r w:rsidR="1449499F" w:rsidRPr="00B03B82">
              <w:rPr>
                <w:rFonts w:eastAsiaTheme="minorEastAsia" w:cstheme="minorHAnsi"/>
                <w:sz w:val="20"/>
                <w:szCs w:val="20"/>
              </w:rPr>
              <w:t xml:space="preserve"> </w:t>
            </w:r>
            <w:r w:rsidR="136F939B" w:rsidRPr="00B03B82">
              <w:rPr>
                <w:rFonts w:eastAsiaTheme="minorEastAsia" w:cstheme="minorHAnsi"/>
                <w:sz w:val="20"/>
                <w:szCs w:val="20"/>
              </w:rPr>
              <w:t>with team members in units across the hospital</w:t>
            </w:r>
            <w:r w:rsidR="4D4C0C29" w:rsidRPr="00B03B82">
              <w:rPr>
                <w:rFonts w:eastAsiaTheme="minorEastAsia" w:cstheme="minorHAnsi"/>
                <w:sz w:val="20"/>
                <w:szCs w:val="20"/>
              </w:rPr>
              <w:t xml:space="preserve"> for a month.</w:t>
            </w:r>
            <w:r w:rsidR="136F939B" w:rsidRPr="00B03B82">
              <w:rPr>
                <w:rFonts w:eastAsiaTheme="minorEastAsia" w:cstheme="minorHAnsi"/>
                <w:sz w:val="20"/>
                <w:szCs w:val="20"/>
              </w:rPr>
              <w:t xml:space="preserve"> </w:t>
            </w:r>
          </w:p>
          <w:p w14:paraId="090F8617" w14:textId="257D473E" w:rsidR="028A9F74" w:rsidRPr="00B03B82" w:rsidRDefault="145FF2DC"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W</w:t>
            </w:r>
            <w:r w:rsidR="136F939B" w:rsidRPr="00B03B82">
              <w:rPr>
                <w:rFonts w:eastAsiaTheme="minorEastAsia" w:cstheme="minorHAnsi"/>
                <w:sz w:val="20"/>
                <w:szCs w:val="20"/>
              </w:rPr>
              <w:t xml:space="preserve">e offer </w:t>
            </w:r>
            <w:r w:rsidR="37D7D568" w:rsidRPr="00B03B82">
              <w:rPr>
                <w:rFonts w:eastAsiaTheme="minorEastAsia" w:cstheme="minorHAnsi"/>
                <w:sz w:val="20"/>
                <w:szCs w:val="20"/>
              </w:rPr>
              <w:t>an</w:t>
            </w:r>
            <w:r w:rsidR="136F939B" w:rsidRPr="00B03B82">
              <w:rPr>
                <w:rFonts w:eastAsiaTheme="minorEastAsia" w:cstheme="minorHAnsi"/>
                <w:sz w:val="20"/>
                <w:szCs w:val="20"/>
              </w:rPr>
              <w:t xml:space="preserve"> “Ask Arnett” email inbox – where team members can raise concerns and bring quest</w:t>
            </w:r>
            <w:r w:rsidR="4AFA2DA6" w:rsidRPr="00B03B82">
              <w:rPr>
                <w:rFonts w:eastAsiaTheme="minorEastAsia" w:cstheme="minorHAnsi"/>
                <w:sz w:val="20"/>
                <w:szCs w:val="20"/>
              </w:rPr>
              <w:t xml:space="preserve">ions directly to our Market President. </w:t>
            </w:r>
          </w:p>
          <w:p w14:paraId="42A79D8B" w14:textId="4C58F850" w:rsidR="028A9F74" w:rsidRPr="00B03B82" w:rsidRDefault="4C3DAA51"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 xml:space="preserve">Quarterly Open Forums where staff get updates on the organization and can ask questions of leaders </w:t>
            </w:r>
          </w:p>
          <w:p w14:paraId="1E4D32A0" w14:textId="0D0523FB" w:rsidR="028A9F74" w:rsidRPr="00B03B82" w:rsidRDefault="4C3DAA51" w:rsidP="516FA9FB">
            <w:pPr>
              <w:pStyle w:val="ListParagraph"/>
              <w:numPr>
                <w:ilvl w:val="0"/>
                <w:numId w:val="10"/>
              </w:numPr>
              <w:rPr>
                <w:rFonts w:eastAsiaTheme="minorEastAsia" w:cstheme="minorHAnsi"/>
                <w:sz w:val="20"/>
                <w:szCs w:val="20"/>
              </w:rPr>
            </w:pPr>
            <w:r w:rsidRPr="00B03B82">
              <w:rPr>
                <w:rFonts w:eastAsiaTheme="minorEastAsia" w:cstheme="minorHAnsi"/>
                <w:sz w:val="20"/>
                <w:szCs w:val="20"/>
              </w:rPr>
              <w:t xml:space="preserve">Culture Advisory Team </w:t>
            </w:r>
          </w:p>
        </w:tc>
      </w:tr>
      <w:tr w:rsidR="6E3CBB97" w:rsidRPr="00B03B82" w14:paraId="2D2947B8" w14:textId="77777777" w:rsidTr="6E3CBB97">
        <w:trPr>
          <w:trHeight w:val="300"/>
        </w:trPr>
        <w:tc>
          <w:tcPr>
            <w:tcW w:w="1756" w:type="dxa"/>
          </w:tcPr>
          <w:p w14:paraId="09C5A67E" w14:textId="76C2B0E1" w:rsidR="3C83B989" w:rsidRPr="00B03B82" w:rsidRDefault="3C83B989" w:rsidP="6E3CBB97">
            <w:pPr>
              <w:rPr>
                <w:rFonts w:eastAsiaTheme="minorEastAsia" w:cstheme="minorHAnsi"/>
                <w:b/>
                <w:bCs/>
                <w:sz w:val="20"/>
                <w:szCs w:val="20"/>
              </w:rPr>
            </w:pPr>
            <w:r w:rsidRPr="00B03B82">
              <w:rPr>
                <w:rFonts w:eastAsiaTheme="minorEastAsia" w:cstheme="minorHAnsi"/>
                <w:b/>
                <w:bCs/>
                <w:sz w:val="20"/>
                <w:szCs w:val="20"/>
              </w:rPr>
              <w:t xml:space="preserve">Compensation </w:t>
            </w:r>
          </w:p>
        </w:tc>
        <w:tc>
          <w:tcPr>
            <w:tcW w:w="8288" w:type="dxa"/>
          </w:tcPr>
          <w:p w14:paraId="32EBAAB8" w14:textId="19885F4D" w:rsidR="0DF9A558" w:rsidRPr="00B03B82" w:rsidRDefault="0DF9A558" w:rsidP="6E3CBB97">
            <w:pPr>
              <w:pStyle w:val="ListParagraph"/>
              <w:numPr>
                <w:ilvl w:val="0"/>
                <w:numId w:val="10"/>
              </w:numPr>
              <w:rPr>
                <w:rFonts w:eastAsiaTheme="minorEastAsia" w:cstheme="minorHAnsi"/>
                <w:b/>
                <w:bCs/>
                <w:color w:val="000000" w:themeColor="text1"/>
              </w:rPr>
            </w:pPr>
            <w:r w:rsidRPr="00B03B82">
              <w:rPr>
                <w:rFonts w:eastAsiaTheme="minorEastAsia" w:cstheme="minorHAnsi"/>
                <w:b/>
                <w:bCs/>
                <w:color w:val="000000" w:themeColor="text1"/>
              </w:rPr>
              <w:t>Under the current proposal</w:t>
            </w:r>
            <w:r w:rsidR="43F51565" w:rsidRPr="00B03B82">
              <w:rPr>
                <w:rFonts w:eastAsiaTheme="minorEastAsia" w:cstheme="minorHAnsi"/>
                <w:b/>
                <w:bCs/>
                <w:color w:val="000000" w:themeColor="text1"/>
              </w:rPr>
              <w:t xml:space="preserve"> presented May </w:t>
            </w:r>
            <w:r w:rsidR="4332DF7F" w:rsidRPr="00B03B82">
              <w:rPr>
                <w:rFonts w:eastAsiaTheme="minorEastAsia" w:cstheme="minorHAnsi"/>
                <w:b/>
                <w:bCs/>
                <w:color w:val="000000" w:themeColor="text1"/>
              </w:rPr>
              <w:t>22,</w:t>
            </w:r>
            <w:r w:rsidRPr="00B03B82">
              <w:rPr>
                <w:rFonts w:eastAsiaTheme="minorEastAsia" w:cstheme="minorHAnsi"/>
                <w:b/>
                <w:bCs/>
                <w:color w:val="000000" w:themeColor="text1"/>
              </w:rPr>
              <w:t xml:space="preserve"> the average base hourly wage increases by $4.67 per hour over the term of the collective bargaining agreement. Which would equate to an average salary of an RN to $111,045 for full time work. We believe this is a fair and reasonable</w:t>
            </w:r>
          </w:p>
          <w:p w14:paraId="1D2D725D" w14:textId="262A5B84" w:rsidR="4122CFB4" w:rsidRPr="00B03B82" w:rsidRDefault="0DF9A558" w:rsidP="6E3CBB97">
            <w:pPr>
              <w:pStyle w:val="ListParagraph"/>
              <w:numPr>
                <w:ilvl w:val="0"/>
                <w:numId w:val="10"/>
              </w:numPr>
              <w:rPr>
                <w:rFonts w:eastAsiaTheme="minorEastAsia" w:cstheme="minorHAnsi"/>
                <w:sz w:val="20"/>
                <w:szCs w:val="20"/>
              </w:rPr>
            </w:pPr>
            <w:r w:rsidRPr="00B03B82">
              <w:rPr>
                <w:rFonts w:eastAsiaTheme="minorEastAsia" w:cstheme="minorHAnsi"/>
                <w:color w:val="000000" w:themeColor="text1"/>
                <w:sz w:val="20"/>
                <w:szCs w:val="20"/>
              </w:rPr>
              <w:t xml:space="preserve">We pay by the hour and give nurses the ability to craft a schedule that meets their personal and financial needs. </w:t>
            </w:r>
            <w:r w:rsidRPr="00B03B82">
              <w:rPr>
                <w:rFonts w:eastAsiaTheme="minorEastAsia" w:cstheme="minorHAnsi"/>
                <w:sz w:val="20"/>
                <w:szCs w:val="20"/>
              </w:rPr>
              <w:t xml:space="preserve"> </w:t>
            </w:r>
          </w:p>
          <w:p w14:paraId="129520CF" w14:textId="2FA4AE21" w:rsidR="0DF9A558" w:rsidRPr="00B03B82" w:rsidRDefault="0DF9A558" w:rsidP="6E3CBB97">
            <w:pPr>
              <w:pStyle w:val="ListParagraph"/>
              <w:numPr>
                <w:ilvl w:val="0"/>
                <w:numId w:val="10"/>
              </w:numPr>
              <w:rPr>
                <w:rFonts w:eastAsiaTheme="minorEastAsia" w:cstheme="minorHAnsi"/>
                <w:sz w:val="20"/>
                <w:szCs w:val="20"/>
              </w:rPr>
            </w:pPr>
            <w:r w:rsidRPr="00B03B82">
              <w:rPr>
                <w:rFonts w:eastAsiaTheme="minorEastAsia" w:cstheme="minorHAnsi"/>
                <w:color w:val="000000" w:themeColor="text1"/>
                <w:sz w:val="20"/>
                <w:szCs w:val="20"/>
              </w:rPr>
              <w:t xml:space="preserve">We pay by the hour and give nurses the ability to craft a schedule that meets their personal and financial needs. </w:t>
            </w:r>
            <w:r w:rsidRPr="00B03B82">
              <w:rPr>
                <w:rFonts w:eastAsiaTheme="minorEastAsia" w:cstheme="minorHAnsi"/>
                <w:sz w:val="20"/>
                <w:szCs w:val="20"/>
              </w:rPr>
              <w:t xml:space="preserve"> </w:t>
            </w:r>
          </w:p>
        </w:tc>
      </w:tr>
      <w:tr w:rsidR="516FA9FB" w:rsidRPr="00B03B82" w14:paraId="6CCE6866" w14:textId="77777777" w:rsidTr="6E3CBB97">
        <w:trPr>
          <w:trHeight w:val="300"/>
        </w:trPr>
        <w:tc>
          <w:tcPr>
            <w:tcW w:w="1756" w:type="dxa"/>
          </w:tcPr>
          <w:p w14:paraId="1AC34BCB" w14:textId="59498396" w:rsidR="5677017A" w:rsidRPr="00B03B82" w:rsidRDefault="5677017A" w:rsidP="516FA9FB">
            <w:pPr>
              <w:rPr>
                <w:rFonts w:eastAsiaTheme="minorEastAsia" w:cstheme="minorHAnsi"/>
                <w:b/>
                <w:bCs/>
                <w:sz w:val="20"/>
                <w:szCs w:val="20"/>
              </w:rPr>
            </w:pPr>
            <w:r w:rsidRPr="00B03B82">
              <w:rPr>
                <w:rFonts w:eastAsiaTheme="minorEastAsia" w:cstheme="minorHAnsi"/>
                <w:b/>
                <w:bCs/>
                <w:sz w:val="20"/>
                <w:szCs w:val="20"/>
              </w:rPr>
              <w:t xml:space="preserve">Upcoming Proposal </w:t>
            </w:r>
          </w:p>
        </w:tc>
        <w:tc>
          <w:tcPr>
            <w:tcW w:w="8288" w:type="dxa"/>
          </w:tcPr>
          <w:p w14:paraId="7A419F21" w14:textId="47DF8084" w:rsidR="5677017A" w:rsidRPr="00B03B82" w:rsidRDefault="5677017A" w:rsidP="516FA9FB">
            <w:pPr>
              <w:pStyle w:val="ListParagraph"/>
              <w:numPr>
                <w:ilvl w:val="0"/>
                <w:numId w:val="10"/>
              </w:numPr>
              <w:rPr>
                <w:rFonts w:cstheme="minorHAnsi"/>
              </w:rPr>
            </w:pPr>
            <w:r w:rsidRPr="00B03B82">
              <w:rPr>
                <w:rFonts w:eastAsiaTheme="minorEastAsia" w:cstheme="minorHAnsi"/>
                <w:sz w:val="20"/>
                <w:szCs w:val="20"/>
              </w:rPr>
              <w:t xml:space="preserve">Meriter will provide the most updated </w:t>
            </w:r>
            <w:r w:rsidR="1FFBE9D6" w:rsidRPr="00B03B82">
              <w:rPr>
                <w:rFonts w:eastAsiaTheme="minorEastAsia" w:cstheme="minorHAnsi"/>
                <w:sz w:val="20"/>
                <w:szCs w:val="20"/>
              </w:rPr>
              <w:t xml:space="preserve">proposals as they become available. For that information, please visit </w:t>
            </w:r>
            <w:hyperlink r:id="rId10">
              <w:r w:rsidR="32017B9A" w:rsidRPr="00B03B82">
                <w:rPr>
                  <w:rStyle w:val="Hyperlink"/>
                  <w:rFonts w:cstheme="minorHAnsi"/>
                </w:rPr>
                <w:t>https://uph.link/MeriterStrikeUpdates</w:t>
              </w:r>
            </w:hyperlink>
          </w:p>
        </w:tc>
      </w:tr>
    </w:tbl>
    <w:p w14:paraId="5297AC16" w14:textId="29FFBC24" w:rsidR="516FA9FB" w:rsidRPr="00B03B82" w:rsidRDefault="516FA9FB" w:rsidP="516FA9FB">
      <w:pPr>
        <w:spacing w:after="0" w:line="240" w:lineRule="auto"/>
        <w:rPr>
          <w:rFonts w:cstheme="minorHAnsi"/>
          <w:sz w:val="20"/>
          <w:szCs w:val="20"/>
        </w:rPr>
      </w:pPr>
    </w:p>
    <w:p w14:paraId="1CDA9C10" w14:textId="56DB1B72" w:rsidR="6BA6195C" w:rsidRPr="00B03B82" w:rsidRDefault="6BA6195C" w:rsidP="6BA6195C">
      <w:pPr>
        <w:pStyle w:val="ListParagraph"/>
        <w:spacing w:after="0" w:line="240" w:lineRule="auto"/>
        <w:rPr>
          <w:rFonts w:eastAsiaTheme="minorEastAsia" w:cstheme="minorHAnsi"/>
        </w:rPr>
      </w:pPr>
    </w:p>
    <w:p w14:paraId="55ECFA01" w14:textId="62795F4F" w:rsidR="6BA6195C" w:rsidRDefault="6BA6195C" w:rsidP="6BA6195C">
      <w:pPr>
        <w:spacing w:after="0" w:line="240" w:lineRule="auto"/>
        <w:rPr>
          <w:rFonts w:ascii="Arial" w:hAnsi="Arial" w:cs="Arial"/>
          <w:sz w:val="20"/>
          <w:szCs w:val="20"/>
        </w:rPr>
      </w:pPr>
    </w:p>
    <w:sectPr w:rsidR="6BA6195C" w:rsidSect="00FD3C3D">
      <w:headerReference w:type="default" r:id="rId11"/>
      <w:footerReference w:type="default" r:id="rId12"/>
      <w:pgSz w:w="12240" w:h="15840"/>
      <w:pgMar w:top="576"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90A8" w14:textId="77777777" w:rsidR="003F353C" w:rsidRDefault="003F353C" w:rsidP="009921C0">
      <w:pPr>
        <w:spacing w:after="0" w:line="240" w:lineRule="auto"/>
      </w:pPr>
      <w:r>
        <w:separator/>
      </w:r>
    </w:p>
  </w:endnote>
  <w:endnote w:type="continuationSeparator" w:id="0">
    <w:p w14:paraId="4EC4493A" w14:textId="77777777" w:rsidR="003F353C" w:rsidRDefault="003F353C" w:rsidP="009921C0">
      <w:pPr>
        <w:spacing w:after="0" w:line="240" w:lineRule="auto"/>
      </w:pPr>
      <w:r>
        <w:continuationSeparator/>
      </w:r>
    </w:p>
  </w:endnote>
  <w:endnote w:type="continuationNotice" w:id="1">
    <w:p w14:paraId="60C5A9AE" w14:textId="77777777" w:rsidR="003F353C" w:rsidRDefault="003F3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388D" w14:textId="27E8F255" w:rsidR="00910FFD" w:rsidRDefault="0091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300D" w14:textId="77777777" w:rsidR="003F353C" w:rsidRDefault="003F353C" w:rsidP="009921C0">
      <w:pPr>
        <w:spacing w:after="0" w:line="240" w:lineRule="auto"/>
      </w:pPr>
      <w:r>
        <w:separator/>
      </w:r>
    </w:p>
  </w:footnote>
  <w:footnote w:type="continuationSeparator" w:id="0">
    <w:p w14:paraId="3B166E4B" w14:textId="77777777" w:rsidR="003F353C" w:rsidRDefault="003F353C" w:rsidP="009921C0">
      <w:pPr>
        <w:spacing w:after="0" w:line="240" w:lineRule="auto"/>
      </w:pPr>
      <w:r>
        <w:continuationSeparator/>
      </w:r>
    </w:p>
  </w:footnote>
  <w:footnote w:type="continuationNotice" w:id="1">
    <w:p w14:paraId="0B5D7E8E" w14:textId="77777777" w:rsidR="003F353C" w:rsidRDefault="003F3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E888" w14:textId="1326AE4C" w:rsidR="00ED4BED" w:rsidRPr="000641BF" w:rsidRDefault="00ED4BED" w:rsidP="000641BF">
    <w:pPr>
      <w:pStyle w:val="Header"/>
      <w:ind w:firstLine="720"/>
      <w:jc w:val="both"/>
    </w:pPr>
  </w:p>
</w:hdr>
</file>

<file path=word/intelligence2.xml><?xml version="1.0" encoding="utf-8"?>
<int2:intelligence xmlns:int2="http://schemas.microsoft.com/office/intelligence/2020/intelligence" xmlns:oel="http://schemas.microsoft.com/office/2019/extlst">
  <int2:observations>
    <int2:bookmark int2:bookmarkName="_Int_tENmFfqG" int2:invalidationBookmarkName="" int2:hashCode="5ZgP6a7wJQ4KSL" int2:id="i3QyUW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BE2"/>
    <w:multiLevelType w:val="hybridMultilevel"/>
    <w:tmpl w:val="B37C5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80120"/>
    <w:multiLevelType w:val="hybridMultilevel"/>
    <w:tmpl w:val="18C8FEB6"/>
    <w:lvl w:ilvl="0" w:tplc="53043372">
      <w:start w:val="1"/>
      <w:numFmt w:val="bullet"/>
      <w:lvlText w:val=""/>
      <w:lvlJc w:val="left"/>
      <w:pPr>
        <w:ind w:left="720" w:hanging="360"/>
      </w:pPr>
      <w:rPr>
        <w:rFonts w:ascii="Symbol" w:hAnsi="Symbol" w:hint="default"/>
      </w:rPr>
    </w:lvl>
    <w:lvl w:ilvl="1" w:tplc="0EDEAB6C">
      <w:start w:val="1"/>
      <w:numFmt w:val="bullet"/>
      <w:lvlText w:val="o"/>
      <w:lvlJc w:val="left"/>
      <w:pPr>
        <w:ind w:left="1440" w:hanging="360"/>
      </w:pPr>
      <w:rPr>
        <w:rFonts w:ascii="Courier New" w:hAnsi="Courier New" w:hint="default"/>
      </w:rPr>
    </w:lvl>
    <w:lvl w:ilvl="2" w:tplc="C38C4C74">
      <w:start w:val="1"/>
      <w:numFmt w:val="bullet"/>
      <w:lvlText w:val=""/>
      <w:lvlJc w:val="left"/>
      <w:pPr>
        <w:ind w:left="2160" w:hanging="360"/>
      </w:pPr>
      <w:rPr>
        <w:rFonts w:ascii="Wingdings" w:hAnsi="Wingdings" w:hint="default"/>
      </w:rPr>
    </w:lvl>
    <w:lvl w:ilvl="3" w:tplc="7ABC1276">
      <w:start w:val="1"/>
      <w:numFmt w:val="bullet"/>
      <w:lvlText w:val=""/>
      <w:lvlJc w:val="left"/>
      <w:pPr>
        <w:ind w:left="2880" w:hanging="360"/>
      </w:pPr>
      <w:rPr>
        <w:rFonts w:ascii="Symbol" w:hAnsi="Symbol" w:hint="default"/>
      </w:rPr>
    </w:lvl>
    <w:lvl w:ilvl="4" w:tplc="92BA4BC4">
      <w:start w:val="1"/>
      <w:numFmt w:val="bullet"/>
      <w:lvlText w:val="o"/>
      <w:lvlJc w:val="left"/>
      <w:pPr>
        <w:ind w:left="3600" w:hanging="360"/>
      </w:pPr>
      <w:rPr>
        <w:rFonts w:ascii="Courier New" w:hAnsi="Courier New" w:hint="default"/>
      </w:rPr>
    </w:lvl>
    <w:lvl w:ilvl="5" w:tplc="29DE932E">
      <w:start w:val="1"/>
      <w:numFmt w:val="bullet"/>
      <w:lvlText w:val=""/>
      <w:lvlJc w:val="left"/>
      <w:pPr>
        <w:ind w:left="4320" w:hanging="360"/>
      </w:pPr>
      <w:rPr>
        <w:rFonts w:ascii="Wingdings" w:hAnsi="Wingdings" w:hint="default"/>
      </w:rPr>
    </w:lvl>
    <w:lvl w:ilvl="6" w:tplc="F35C997A">
      <w:start w:val="1"/>
      <w:numFmt w:val="bullet"/>
      <w:lvlText w:val=""/>
      <w:lvlJc w:val="left"/>
      <w:pPr>
        <w:ind w:left="5040" w:hanging="360"/>
      </w:pPr>
      <w:rPr>
        <w:rFonts w:ascii="Symbol" w:hAnsi="Symbol" w:hint="default"/>
      </w:rPr>
    </w:lvl>
    <w:lvl w:ilvl="7" w:tplc="6094A476">
      <w:start w:val="1"/>
      <w:numFmt w:val="bullet"/>
      <w:lvlText w:val="o"/>
      <w:lvlJc w:val="left"/>
      <w:pPr>
        <w:ind w:left="5760" w:hanging="360"/>
      </w:pPr>
      <w:rPr>
        <w:rFonts w:ascii="Courier New" w:hAnsi="Courier New" w:hint="default"/>
      </w:rPr>
    </w:lvl>
    <w:lvl w:ilvl="8" w:tplc="C6760F76">
      <w:start w:val="1"/>
      <w:numFmt w:val="bullet"/>
      <w:lvlText w:val=""/>
      <w:lvlJc w:val="left"/>
      <w:pPr>
        <w:ind w:left="6480" w:hanging="360"/>
      </w:pPr>
      <w:rPr>
        <w:rFonts w:ascii="Wingdings" w:hAnsi="Wingdings" w:hint="default"/>
      </w:rPr>
    </w:lvl>
  </w:abstractNum>
  <w:abstractNum w:abstractNumId="2" w15:restartNumberingAfterBreak="0">
    <w:nsid w:val="08444D31"/>
    <w:multiLevelType w:val="hybridMultilevel"/>
    <w:tmpl w:val="1A6C0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25AC1"/>
    <w:multiLevelType w:val="hybridMultilevel"/>
    <w:tmpl w:val="190C477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80BD9"/>
    <w:multiLevelType w:val="hybridMultilevel"/>
    <w:tmpl w:val="5170B1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99139A"/>
    <w:multiLevelType w:val="hybridMultilevel"/>
    <w:tmpl w:val="3B70B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42EB9"/>
    <w:multiLevelType w:val="hybridMultilevel"/>
    <w:tmpl w:val="6E029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805877"/>
    <w:multiLevelType w:val="hybridMultilevel"/>
    <w:tmpl w:val="077E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520E89"/>
    <w:multiLevelType w:val="hybridMultilevel"/>
    <w:tmpl w:val="A3B036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1A1F27"/>
    <w:multiLevelType w:val="hybridMultilevel"/>
    <w:tmpl w:val="AF56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A06DE2"/>
    <w:multiLevelType w:val="hybridMultilevel"/>
    <w:tmpl w:val="42AA0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D7929"/>
    <w:multiLevelType w:val="hybridMultilevel"/>
    <w:tmpl w:val="E36C4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EF07E9"/>
    <w:multiLevelType w:val="hybridMultilevel"/>
    <w:tmpl w:val="460A7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1383219">
    <w:abstractNumId w:val="1"/>
  </w:num>
  <w:num w:numId="2" w16cid:durableId="861361163">
    <w:abstractNumId w:val="3"/>
  </w:num>
  <w:num w:numId="3" w16cid:durableId="2092309877">
    <w:abstractNumId w:val="10"/>
  </w:num>
  <w:num w:numId="4" w16cid:durableId="288557719">
    <w:abstractNumId w:val="0"/>
  </w:num>
  <w:num w:numId="5" w16cid:durableId="1391731392">
    <w:abstractNumId w:val="7"/>
  </w:num>
  <w:num w:numId="6" w16cid:durableId="1796559086">
    <w:abstractNumId w:val="12"/>
  </w:num>
  <w:num w:numId="7" w16cid:durableId="383723004">
    <w:abstractNumId w:val="2"/>
  </w:num>
  <w:num w:numId="8" w16cid:durableId="548803134">
    <w:abstractNumId w:val="3"/>
  </w:num>
  <w:num w:numId="9" w16cid:durableId="2100517204">
    <w:abstractNumId w:val="9"/>
  </w:num>
  <w:num w:numId="10" w16cid:durableId="2072149212">
    <w:abstractNumId w:val="0"/>
  </w:num>
  <w:num w:numId="11" w16cid:durableId="501090158">
    <w:abstractNumId w:val="6"/>
  </w:num>
  <w:num w:numId="12" w16cid:durableId="1229656030">
    <w:abstractNumId w:val="11"/>
  </w:num>
  <w:num w:numId="13" w16cid:durableId="270555102">
    <w:abstractNumId w:val="5"/>
  </w:num>
  <w:num w:numId="14" w16cid:durableId="1051686682">
    <w:abstractNumId w:val="4"/>
  </w:num>
  <w:num w:numId="15" w16cid:durableId="174003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85"/>
    <w:rsid w:val="0003571C"/>
    <w:rsid w:val="00042184"/>
    <w:rsid w:val="000467EB"/>
    <w:rsid w:val="000641BF"/>
    <w:rsid w:val="00090959"/>
    <w:rsid w:val="000E4DE0"/>
    <w:rsid w:val="0010206B"/>
    <w:rsid w:val="0015454D"/>
    <w:rsid w:val="00156B95"/>
    <w:rsid w:val="00160A4B"/>
    <w:rsid w:val="00196B0A"/>
    <w:rsid w:val="001A310D"/>
    <w:rsid w:val="001A6623"/>
    <w:rsid w:val="001F4ADE"/>
    <w:rsid w:val="00247F5E"/>
    <w:rsid w:val="002640AC"/>
    <w:rsid w:val="0027180A"/>
    <w:rsid w:val="00286670"/>
    <w:rsid w:val="00292CB0"/>
    <w:rsid w:val="002A7F86"/>
    <w:rsid w:val="002B23D7"/>
    <w:rsid w:val="002C5B92"/>
    <w:rsid w:val="003058C4"/>
    <w:rsid w:val="00322709"/>
    <w:rsid w:val="00326447"/>
    <w:rsid w:val="00363C14"/>
    <w:rsid w:val="0039622F"/>
    <w:rsid w:val="003B6A97"/>
    <w:rsid w:val="003F0427"/>
    <w:rsid w:val="003F353C"/>
    <w:rsid w:val="003F6EA6"/>
    <w:rsid w:val="004A0B6E"/>
    <w:rsid w:val="004B1C78"/>
    <w:rsid w:val="00561FD1"/>
    <w:rsid w:val="00592256"/>
    <w:rsid w:val="005D282C"/>
    <w:rsid w:val="005E2C83"/>
    <w:rsid w:val="00626222"/>
    <w:rsid w:val="0066134E"/>
    <w:rsid w:val="00693586"/>
    <w:rsid w:val="00696918"/>
    <w:rsid w:val="006A61C1"/>
    <w:rsid w:val="00700D2A"/>
    <w:rsid w:val="00742992"/>
    <w:rsid w:val="00765E7C"/>
    <w:rsid w:val="00782F40"/>
    <w:rsid w:val="007C1457"/>
    <w:rsid w:val="007C3195"/>
    <w:rsid w:val="007C71E2"/>
    <w:rsid w:val="007F23DB"/>
    <w:rsid w:val="00802499"/>
    <w:rsid w:val="00814CA5"/>
    <w:rsid w:val="00856036"/>
    <w:rsid w:val="00863631"/>
    <w:rsid w:val="008A05A6"/>
    <w:rsid w:val="008A321C"/>
    <w:rsid w:val="008B0B2B"/>
    <w:rsid w:val="008C71CB"/>
    <w:rsid w:val="008E4A21"/>
    <w:rsid w:val="008E73CC"/>
    <w:rsid w:val="00903326"/>
    <w:rsid w:val="00910FFD"/>
    <w:rsid w:val="00923862"/>
    <w:rsid w:val="00984AED"/>
    <w:rsid w:val="009921C0"/>
    <w:rsid w:val="00995D66"/>
    <w:rsid w:val="009EA887"/>
    <w:rsid w:val="00A01885"/>
    <w:rsid w:val="00A31EFE"/>
    <w:rsid w:val="00A343E9"/>
    <w:rsid w:val="00A46805"/>
    <w:rsid w:val="00A6654D"/>
    <w:rsid w:val="00A867AA"/>
    <w:rsid w:val="00AB4F82"/>
    <w:rsid w:val="00AC5362"/>
    <w:rsid w:val="00AD112B"/>
    <w:rsid w:val="00AE12B7"/>
    <w:rsid w:val="00AE6292"/>
    <w:rsid w:val="00AE7BAD"/>
    <w:rsid w:val="00AF26DC"/>
    <w:rsid w:val="00B03B82"/>
    <w:rsid w:val="00B06213"/>
    <w:rsid w:val="00B12833"/>
    <w:rsid w:val="00B13AB9"/>
    <w:rsid w:val="00B20FC6"/>
    <w:rsid w:val="00B33381"/>
    <w:rsid w:val="00B34BCC"/>
    <w:rsid w:val="00B4527C"/>
    <w:rsid w:val="00BB2A33"/>
    <w:rsid w:val="00BF7E3B"/>
    <w:rsid w:val="00C02F9F"/>
    <w:rsid w:val="00C1274A"/>
    <w:rsid w:val="00C26CA4"/>
    <w:rsid w:val="00C3500B"/>
    <w:rsid w:val="00C403E5"/>
    <w:rsid w:val="00C60F77"/>
    <w:rsid w:val="00C96923"/>
    <w:rsid w:val="00CE208F"/>
    <w:rsid w:val="00D347DC"/>
    <w:rsid w:val="00D34998"/>
    <w:rsid w:val="00D4574C"/>
    <w:rsid w:val="00D539BB"/>
    <w:rsid w:val="00D655A7"/>
    <w:rsid w:val="00D6759A"/>
    <w:rsid w:val="00D93FB8"/>
    <w:rsid w:val="00DA175B"/>
    <w:rsid w:val="00DB1574"/>
    <w:rsid w:val="00DB7F85"/>
    <w:rsid w:val="00DC4A05"/>
    <w:rsid w:val="00DF2970"/>
    <w:rsid w:val="00DF69DC"/>
    <w:rsid w:val="00E0703F"/>
    <w:rsid w:val="00E5766D"/>
    <w:rsid w:val="00E81605"/>
    <w:rsid w:val="00E85D96"/>
    <w:rsid w:val="00EA0DBC"/>
    <w:rsid w:val="00EA5D72"/>
    <w:rsid w:val="00EC1AF8"/>
    <w:rsid w:val="00ED4BED"/>
    <w:rsid w:val="00F02978"/>
    <w:rsid w:val="00F22BCF"/>
    <w:rsid w:val="00F356E2"/>
    <w:rsid w:val="00F41AB8"/>
    <w:rsid w:val="00F52E4F"/>
    <w:rsid w:val="00F617AE"/>
    <w:rsid w:val="00FC4948"/>
    <w:rsid w:val="00FD3C3D"/>
    <w:rsid w:val="00FD5B4A"/>
    <w:rsid w:val="00FE551A"/>
    <w:rsid w:val="00FF0728"/>
    <w:rsid w:val="00FF5335"/>
    <w:rsid w:val="00FF65AC"/>
    <w:rsid w:val="028A9F74"/>
    <w:rsid w:val="02A96719"/>
    <w:rsid w:val="02DEA65D"/>
    <w:rsid w:val="074538AB"/>
    <w:rsid w:val="09AE7F15"/>
    <w:rsid w:val="09DA6826"/>
    <w:rsid w:val="0B0EF670"/>
    <w:rsid w:val="0B8D5964"/>
    <w:rsid w:val="0BB5F89E"/>
    <w:rsid w:val="0C21A751"/>
    <w:rsid w:val="0CB9E85C"/>
    <w:rsid w:val="0DB1660A"/>
    <w:rsid w:val="0DCA97D9"/>
    <w:rsid w:val="0DEFF1BF"/>
    <w:rsid w:val="0DF9A558"/>
    <w:rsid w:val="0E10D6C8"/>
    <w:rsid w:val="0F44E6F7"/>
    <w:rsid w:val="101DC099"/>
    <w:rsid w:val="102FB1EF"/>
    <w:rsid w:val="1062764C"/>
    <w:rsid w:val="1239ECD3"/>
    <w:rsid w:val="1280711E"/>
    <w:rsid w:val="12956D38"/>
    <w:rsid w:val="136F939B"/>
    <w:rsid w:val="13973DE0"/>
    <w:rsid w:val="139BBCEF"/>
    <w:rsid w:val="13AEAFAF"/>
    <w:rsid w:val="1449499F"/>
    <w:rsid w:val="145FF2DC"/>
    <w:rsid w:val="1601F682"/>
    <w:rsid w:val="164E7B3E"/>
    <w:rsid w:val="16AA2338"/>
    <w:rsid w:val="174357D6"/>
    <w:rsid w:val="183811F5"/>
    <w:rsid w:val="183B1AE7"/>
    <w:rsid w:val="19491B5C"/>
    <w:rsid w:val="1AABF424"/>
    <w:rsid w:val="1AECA113"/>
    <w:rsid w:val="1B237902"/>
    <w:rsid w:val="1C835EC4"/>
    <w:rsid w:val="1CB222AE"/>
    <w:rsid w:val="1CFC43A1"/>
    <w:rsid w:val="1D2CC9EF"/>
    <w:rsid w:val="1EFDD703"/>
    <w:rsid w:val="1F3472CB"/>
    <w:rsid w:val="1F3B7D75"/>
    <w:rsid w:val="1FDFE78C"/>
    <w:rsid w:val="1FFBE9D6"/>
    <w:rsid w:val="2087D067"/>
    <w:rsid w:val="2158AF77"/>
    <w:rsid w:val="21D7A24A"/>
    <w:rsid w:val="22C36706"/>
    <w:rsid w:val="233E5572"/>
    <w:rsid w:val="237372AB"/>
    <w:rsid w:val="242C3251"/>
    <w:rsid w:val="24611601"/>
    <w:rsid w:val="24624CE5"/>
    <w:rsid w:val="25D700C1"/>
    <w:rsid w:val="27AB6ABB"/>
    <w:rsid w:val="2899127E"/>
    <w:rsid w:val="2A73C44F"/>
    <w:rsid w:val="2BBEB177"/>
    <w:rsid w:val="2BD7C048"/>
    <w:rsid w:val="2C69FAEB"/>
    <w:rsid w:val="2CA19672"/>
    <w:rsid w:val="2CAA8B49"/>
    <w:rsid w:val="2CE957C4"/>
    <w:rsid w:val="2D12DD6B"/>
    <w:rsid w:val="2DA3700C"/>
    <w:rsid w:val="2DD30A96"/>
    <w:rsid w:val="2DF4F7D8"/>
    <w:rsid w:val="2E4FC768"/>
    <w:rsid w:val="2EC4B08B"/>
    <w:rsid w:val="3175BC07"/>
    <w:rsid w:val="32017B9A"/>
    <w:rsid w:val="3262DDB6"/>
    <w:rsid w:val="32654EC0"/>
    <w:rsid w:val="3395C8AC"/>
    <w:rsid w:val="34929C7D"/>
    <w:rsid w:val="35BC5369"/>
    <w:rsid w:val="3604B0F2"/>
    <w:rsid w:val="36B6DA35"/>
    <w:rsid w:val="3715CE39"/>
    <w:rsid w:val="37D7D568"/>
    <w:rsid w:val="3937A22E"/>
    <w:rsid w:val="3950CA8B"/>
    <w:rsid w:val="39B29655"/>
    <w:rsid w:val="3AEC9AEC"/>
    <w:rsid w:val="3B548795"/>
    <w:rsid w:val="3B9C15DF"/>
    <w:rsid w:val="3C640EEA"/>
    <w:rsid w:val="3C83B989"/>
    <w:rsid w:val="3D8429E0"/>
    <w:rsid w:val="3E1E77FC"/>
    <w:rsid w:val="3F271C56"/>
    <w:rsid w:val="3F303A6F"/>
    <w:rsid w:val="3F454B81"/>
    <w:rsid w:val="4004D02D"/>
    <w:rsid w:val="41038BB4"/>
    <w:rsid w:val="4122CFB4"/>
    <w:rsid w:val="4138F0FA"/>
    <w:rsid w:val="4142B413"/>
    <w:rsid w:val="41FB811E"/>
    <w:rsid w:val="42717A26"/>
    <w:rsid w:val="43266D3E"/>
    <w:rsid w:val="4332DF7F"/>
    <w:rsid w:val="43F51565"/>
    <w:rsid w:val="445D5F7B"/>
    <w:rsid w:val="44A722C2"/>
    <w:rsid w:val="469B7674"/>
    <w:rsid w:val="46E0EB4F"/>
    <w:rsid w:val="47B1F597"/>
    <w:rsid w:val="47D5B5DC"/>
    <w:rsid w:val="48F42093"/>
    <w:rsid w:val="49034CF9"/>
    <w:rsid w:val="4A5C297C"/>
    <w:rsid w:val="4A653C71"/>
    <w:rsid w:val="4AF913C6"/>
    <w:rsid w:val="4AFA2DA6"/>
    <w:rsid w:val="4BD61E31"/>
    <w:rsid w:val="4C3DAA51"/>
    <w:rsid w:val="4C722F60"/>
    <w:rsid w:val="4D4347DE"/>
    <w:rsid w:val="4D4C0C29"/>
    <w:rsid w:val="4ED63B4C"/>
    <w:rsid w:val="4F091900"/>
    <w:rsid w:val="506F7683"/>
    <w:rsid w:val="516FA9FB"/>
    <w:rsid w:val="5223BFF7"/>
    <w:rsid w:val="524480B0"/>
    <w:rsid w:val="52FFEE6A"/>
    <w:rsid w:val="53072D00"/>
    <w:rsid w:val="54629858"/>
    <w:rsid w:val="5497D094"/>
    <w:rsid w:val="54A07C4C"/>
    <w:rsid w:val="54D047CA"/>
    <w:rsid w:val="55628210"/>
    <w:rsid w:val="5575F6A9"/>
    <w:rsid w:val="558FE938"/>
    <w:rsid w:val="55A171E5"/>
    <w:rsid w:val="5677017A"/>
    <w:rsid w:val="56D60CE7"/>
    <w:rsid w:val="57FCC897"/>
    <w:rsid w:val="58B125F7"/>
    <w:rsid w:val="59271030"/>
    <w:rsid w:val="596C0275"/>
    <w:rsid w:val="5A2880CD"/>
    <w:rsid w:val="5A57ACB5"/>
    <w:rsid w:val="5AA4A242"/>
    <w:rsid w:val="5B0ACEF8"/>
    <w:rsid w:val="5B6D5515"/>
    <w:rsid w:val="5BDA54B9"/>
    <w:rsid w:val="5C9EBC4A"/>
    <w:rsid w:val="5D10E65F"/>
    <w:rsid w:val="5D1F92F2"/>
    <w:rsid w:val="5E6A8773"/>
    <w:rsid w:val="6014FB07"/>
    <w:rsid w:val="612A316B"/>
    <w:rsid w:val="6179019B"/>
    <w:rsid w:val="61B37D63"/>
    <w:rsid w:val="6230FDB2"/>
    <w:rsid w:val="6425F114"/>
    <w:rsid w:val="6449EEC6"/>
    <w:rsid w:val="6490C908"/>
    <w:rsid w:val="6683DBD9"/>
    <w:rsid w:val="66A064D8"/>
    <w:rsid w:val="67C76A5D"/>
    <w:rsid w:val="68C876F4"/>
    <w:rsid w:val="68DAECB0"/>
    <w:rsid w:val="6B885C1A"/>
    <w:rsid w:val="6BA6195C"/>
    <w:rsid w:val="6C1461E6"/>
    <w:rsid w:val="6CC993BB"/>
    <w:rsid w:val="6D2D69A8"/>
    <w:rsid w:val="6D94366A"/>
    <w:rsid w:val="6DE6D65D"/>
    <w:rsid w:val="6E3CBB97"/>
    <w:rsid w:val="6F0D364C"/>
    <w:rsid w:val="6F83D3D5"/>
    <w:rsid w:val="721AD9E2"/>
    <w:rsid w:val="725DF7D2"/>
    <w:rsid w:val="7393EF93"/>
    <w:rsid w:val="749BA6E9"/>
    <w:rsid w:val="751930F5"/>
    <w:rsid w:val="7586296C"/>
    <w:rsid w:val="765C4F12"/>
    <w:rsid w:val="76D77605"/>
    <w:rsid w:val="773B18B0"/>
    <w:rsid w:val="77E42779"/>
    <w:rsid w:val="78A0EF3F"/>
    <w:rsid w:val="7A003312"/>
    <w:rsid w:val="7A17F425"/>
    <w:rsid w:val="7A39CFEB"/>
    <w:rsid w:val="7B0429CF"/>
    <w:rsid w:val="7B04B934"/>
    <w:rsid w:val="7BAA293D"/>
    <w:rsid w:val="7D988FF7"/>
    <w:rsid w:val="7E9CC771"/>
    <w:rsid w:val="7F60D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AF3C"/>
  <w15:chartTrackingRefBased/>
  <w15:docId w15:val="{413C8B74-7504-4D12-9B9D-D6AD1096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85"/>
    <w:pPr>
      <w:ind w:left="720"/>
      <w:contextualSpacing/>
    </w:pPr>
  </w:style>
  <w:style w:type="paragraph" w:styleId="BalloonText">
    <w:name w:val="Balloon Text"/>
    <w:basedOn w:val="Normal"/>
    <w:link w:val="BalloonTextChar"/>
    <w:uiPriority w:val="99"/>
    <w:semiHidden/>
    <w:unhideWhenUsed/>
    <w:rsid w:val="00F41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AB8"/>
    <w:rPr>
      <w:rFonts w:ascii="Segoe UI" w:hAnsi="Segoe UI" w:cs="Segoe UI"/>
      <w:sz w:val="18"/>
      <w:szCs w:val="18"/>
    </w:rPr>
  </w:style>
  <w:style w:type="paragraph" w:customStyle="1" w:styleId="Default">
    <w:name w:val="Default"/>
    <w:rsid w:val="00CE208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2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E4F"/>
  </w:style>
  <w:style w:type="paragraph" w:styleId="Footer">
    <w:name w:val="footer"/>
    <w:basedOn w:val="Normal"/>
    <w:link w:val="FooterChar"/>
    <w:uiPriority w:val="99"/>
    <w:unhideWhenUsed/>
    <w:rsid w:val="00F52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E4F"/>
  </w:style>
  <w:style w:type="table" w:styleId="TableGrid">
    <w:name w:val="Table Grid"/>
    <w:basedOn w:val="TableNormal"/>
    <w:uiPriority w:val="39"/>
    <w:rsid w:val="00046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467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F22BCF"/>
    <w:rPr>
      <w:sz w:val="16"/>
      <w:szCs w:val="16"/>
    </w:rPr>
  </w:style>
  <w:style w:type="paragraph" w:styleId="CommentText">
    <w:name w:val="annotation text"/>
    <w:basedOn w:val="Normal"/>
    <w:link w:val="CommentTextChar"/>
    <w:uiPriority w:val="99"/>
    <w:unhideWhenUsed/>
    <w:rsid w:val="00F22BCF"/>
    <w:pPr>
      <w:spacing w:line="240" w:lineRule="auto"/>
    </w:pPr>
    <w:rPr>
      <w:sz w:val="20"/>
      <w:szCs w:val="20"/>
    </w:rPr>
  </w:style>
  <w:style w:type="character" w:customStyle="1" w:styleId="CommentTextChar">
    <w:name w:val="Comment Text Char"/>
    <w:basedOn w:val="DefaultParagraphFont"/>
    <w:link w:val="CommentText"/>
    <w:uiPriority w:val="99"/>
    <w:rsid w:val="00F22BCF"/>
    <w:rPr>
      <w:sz w:val="20"/>
      <w:szCs w:val="20"/>
    </w:rPr>
  </w:style>
  <w:style w:type="paragraph" w:styleId="CommentSubject">
    <w:name w:val="annotation subject"/>
    <w:basedOn w:val="CommentText"/>
    <w:next w:val="CommentText"/>
    <w:link w:val="CommentSubjectChar"/>
    <w:uiPriority w:val="99"/>
    <w:semiHidden/>
    <w:unhideWhenUsed/>
    <w:rsid w:val="00F22BCF"/>
    <w:rPr>
      <w:b/>
      <w:bCs/>
    </w:rPr>
  </w:style>
  <w:style w:type="character" w:customStyle="1" w:styleId="CommentSubjectChar">
    <w:name w:val="Comment Subject Char"/>
    <w:basedOn w:val="CommentTextChar"/>
    <w:link w:val="CommentSubject"/>
    <w:uiPriority w:val="99"/>
    <w:semiHidden/>
    <w:rsid w:val="00F22BCF"/>
    <w:rPr>
      <w:b/>
      <w:bCs/>
      <w:sz w:val="20"/>
      <w:szCs w:val="20"/>
    </w:rPr>
  </w:style>
  <w:style w:type="paragraph" w:styleId="Revision">
    <w:name w:val="Revision"/>
    <w:hidden/>
    <w:uiPriority w:val="99"/>
    <w:semiHidden/>
    <w:rsid w:val="00E85D96"/>
    <w:pPr>
      <w:spacing w:after="0" w:line="240" w:lineRule="auto"/>
    </w:pPr>
  </w:style>
  <w:style w:type="character" w:styleId="Hyperlink">
    <w:name w:val="Hyperlink"/>
    <w:basedOn w:val="DefaultParagraphFont"/>
    <w:uiPriority w:val="99"/>
    <w:unhideWhenUsed/>
    <w:rsid w:val="516FA9FB"/>
    <w:rPr>
      <w:color w:val="0563C1"/>
      <w:u w:val="single"/>
    </w:rPr>
  </w:style>
  <w:style w:type="character" w:styleId="Mention">
    <w:name w:val="Mention"/>
    <w:basedOn w:val="DefaultParagraphFont"/>
    <w:uiPriority w:val="99"/>
    <w:unhideWhenUsed/>
    <w:rsid w:val="003F0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2919">
      <w:bodyDiv w:val="1"/>
      <w:marLeft w:val="0"/>
      <w:marRight w:val="0"/>
      <w:marTop w:val="0"/>
      <w:marBottom w:val="0"/>
      <w:divBdr>
        <w:top w:val="none" w:sz="0" w:space="0" w:color="auto"/>
        <w:left w:val="none" w:sz="0" w:space="0" w:color="auto"/>
        <w:bottom w:val="none" w:sz="0" w:space="0" w:color="auto"/>
        <w:right w:val="none" w:sz="0" w:space="0" w:color="auto"/>
      </w:divBdr>
    </w:div>
    <w:div w:id="15755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uph.link/MeriterStrik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8e3175-a225-49d9-846e-e3a5c91c8ce5" xsi:nil="true"/>
    <lcf76f155ced4ddcb4097134ff3c332f xmlns="59cd3409-ea6a-480f-acca-e70da782d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10D67FACADC40907F6D154000D4FD" ma:contentTypeVersion="18" ma:contentTypeDescription="Create a new document." ma:contentTypeScope="" ma:versionID="f10afae94f672c1cb3918a75b41771d7">
  <xsd:schema xmlns:xsd="http://www.w3.org/2001/XMLSchema" xmlns:xs="http://www.w3.org/2001/XMLSchema" xmlns:p="http://schemas.microsoft.com/office/2006/metadata/properties" xmlns:ns2="59cd3409-ea6a-480f-acca-e70da782de78" xmlns:ns3="c3cc826c-34ae-430b-ba3c-72df4344c6dc" xmlns:ns4="638e3175-a225-49d9-846e-e3a5c91c8ce5" targetNamespace="http://schemas.microsoft.com/office/2006/metadata/properties" ma:root="true" ma:fieldsID="cce3fb4892cedf7cd2a2ad968f55e78d" ns2:_="" ns3:_="" ns4:_="">
    <xsd:import namespace="59cd3409-ea6a-480f-acca-e70da782de78"/>
    <xsd:import namespace="c3cc826c-34ae-430b-ba3c-72df4344c6dc"/>
    <xsd:import namespace="638e3175-a225-49d9-846e-e3a5c91c8c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3409-ea6a-480f-acca-e70da782d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099c6d-66cb-4464-b06f-aaebd8483c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c826c-34ae-430b-ba3c-72df4344c6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e3175-a225-49d9-846e-e3a5c91c8c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eb511a-926e-4333-9c0b-d3acd039bf0f}" ma:internalName="TaxCatchAll" ma:showField="CatchAllData" ma:web="c3cc826c-34ae-430b-ba3c-72df4344c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8765B-FE63-4943-BC12-CAB07F664675}">
  <ds:schemaRefs>
    <ds:schemaRef ds:uri="http://schemas.microsoft.com/office/2006/metadata/properties"/>
    <ds:schemaRef ds:uri="http://schemas.microsoft.com/office/infopath/2007/PartnerControls"/>
    <ds:schemaRef ds:uri="638e3175-a225-49d9-846e-e3a5c91c8ce5"/>
    <ds:schemaRef ds:uri="59cd3409-ea6a-480f-acca-e70da782de78"/>
  </ds:schemaRefs>
</ds:datastoreItem>
</file>

<file path=customXml/itemProps2.xml><?xml version="1.0" encoding="utf-8"?>
<ds:datastoreItem xmlns:ds="http://schemas.openxmlformats.org/officeDocument/2006/customXml" ds:itemID="{25476798-E888-4A4C-B373-DF673193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d3409-ea6a-480f-acca-e70da782de78"/>
    <ds:schemaRef ds:uri="c3cc826c-34ae-430b-ba3c-72df4344c6dc"/>
    <ds:schemaRef ds:uri="638e3175-a225-49d9-846e-e3a5c91c8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B9806-B50F-4546-9549-3305930B2B57}">
  <ds:schemaRefs>
    <ds:schemaRef ds:uri="http://schemas.microsoft.com/sharepoint/v3/contenttype/forms"/>
  </ds:schemaRefs>
</ds:datastoreItem>
</file>

<file path=docMetadata/LabelInfo.xml><?xml version="1.0" encoding="utf-8"?>
<clbl:labelList xmlns:clbl="http://schemas.microsoft.com/office/2020/mipLabelMetadata">
  <clbl:label id="{b4e5d35f-4e6a-4642-aaeb-20ab6a7b6fba}" enabled="1" method="Standard" siteId="{ab214bcd-9b97-41bb-aa9d-46cf10d822fd}" contentBits="0" removed="0"/>
</clbl:labelList>
</file>

<file path=docProps/app.xml><?xml version="1.0" encoding="utf-8"?>
<Properties xmlns="http://schemas.openxmlformats.org/officeDocument/2006/extended-properties" xmlns:vt="http://schemas.openxmlformats.org/officeDocument/2006/docPropsVTypes">
  <Template>Normal</Template>
  <TotalTime>35</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Links>
    <vt:vector size="6" baseType="variant">
      <vt:variant>
        <vt:i4>5767190</vt:i4>
      </vt:variant>
      <vt:variant>
        <vt:i4>0</vt:i4>
      </vt:variant>
      <vt:variant>
        <vt:i4>0</vt:i4>
      </vt:variant>
      <vt:variant>
        <vt:i4>5</vt:i4>
      </vt:variant>
      <vt:variant>
        <vt:lpwstr>https://uph.link/MeriterStrikeUpdates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Courtney M.</dc:creator>
  <cp:keywords/>
  <dc:description/>
  <cp:lastModifiedBy>Boegli, DeAnne R.</cp:lastModifiedBy>
  <cp:revision>52</cp:revision>
  <cp:lastPrinted>2025-05-28T15:39:00Z</cp:lastPrinted>
  <dcterms:created xsi:type="dcterms:W3CDTF">2021-03-18T21:46:00Z</dcterms:created>
  <dcterms:modified xsi:type="dcterms:W3CDTF">2025-05-28T18:35:00Z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2021-03-16T18:48:27Z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c52a37be-8cfe-452f-a6db-0bce885576f1</vt:lpwstr>
  </property>
  <property fmtid="{D5CDD505-2E9C-101B-9397-08002B2CF9AE}" pid="8" name="MSIP_Label_b4e5d35f-4e6a-4642-aaeb-20ab6a7b6fba_ContentBits">
    <vt:lpwstr>0</vt:lpwstr>
  </property>
  <property fmtid="{D5CDD505-2E9C-101B-9397-08002B2CF9AE}" pid="9" name="ContentTypeId">
    <vt:lpwstr>0x010100F3210D67FACADC40907F6D154000D4FD</vt:lpwstr>
  </property>
  <property fmtid="{D5CDD505-2E9C-101B-9397-08002B2CF9AE}" pid="10" name="MediaServiceImageTags">
    <vt:lpwstr/>
  </property>
</Properties>
</file>